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43" w:type="dxa"/>
        <w:tblInd w:w="-365" w:type="dxa"/>
        <w:tblLayout w:type="fixed"/>
        <w:tblLook w:val="04A0" w:firstRow="1" w:lastRow="0" w:firstColumn="1" w:lastColumn="0" w:noHBand="0" w:noVBand="1"/>
      </w:tblPr>
      <w:tblGrid>
        <w:gridCol w:w="3263"/>
        <w:gridCol w:w="7380"/>
      </w:tblGrid>
      <w:tr w:rsidR="00F968CB" w:rsidRPr="009804A6" w:rsidTr="00241079">
        <w:tc>
          <w:tcPr>
            <w:tcW w:w="3263" w:type="dxa"/>
          </w:tcPr>
          <w:p w:rsidR="00F968CB" w:rsidRPr="009804A6" w:rsidRDefault="00F968CB" w:rsidP="00F968CB">
            <w:pPr>
              <w:spacing w:line="240" w:lineRule="auto"/>
              <w:ind w:firstLine="0"/>
              <w:jc w:val="both"/>
              <w:rPr>
                <w:b/>
                <w:sz w:val="24"/>
                <w:szCs w:val="24"/>
                <w:lang w:val="en-US"/>
              </w:rPr>
            </w:pPr>
            <w:r w:rsidRPr="009804A6">
              <w:rPr>
                <w:b/>
                <w:sz w:val="24"/>
                <w:szCs w:val="24"/>
                <w:lang w:val="en-US"/>
              </w:rPr>
              <w:t xml:space="preserve">Họ và Tên:   </w:t>
            </w:r>
          </w:p>
          <w:p w:rsidR="00F968CB" w:rsidRPr="009804A6" w:rsidRDefault="00980D70" w:rsidP="00F968CB">
            <w:pPr>
              <w:spacing w:line="240" w:lineRule="auto"/>
              <w:ind w:firstLine="0"/>
              <w:jc w:val="both"/>
              <w:rPr>
                <w:b/>
                <w:sz w:val="24"/>
                <w:szCs w:val="24"/>
                <w:lang w:val="en-US"/>
              </w:rPr>
            </w:pPr>
            <w:r>
              <w:rPr>
                <w:b/>
                <w:sz w:val="24"/>
                <w:szCs w:val="24"/>
                <w:lang w:val="en-US"/>
              </w:rPr>
              <w:t>Trần Việt Khánh</w:t>
            </w:r>
            <w:bookmarkStart w:id="0" w:name="_GoBack"/>
            <w:bookmarkEnd w:id="0"/>
          </w:p>
          <w:p w:rsidR="00F968CB" w:rsidRPr="009804A6" w:rsidRDefault="00F968CB" w:rsidP="002070F1">
            <w:pPr>
              <w:spacing w:line="240" w:lineRule="auto"/>
              <w:ind w:firstLine="0"/>
              <w:rPr>
                <w:sz w:val="24"/>
                <w:szCs w:val="24"/>
              </w:rPr>
            </w:pPr>
            <w:r w:rsidRPr="009804A6">
              <w:rPr>
                <w:b/>
                <w:sz w:val="24"/>
                <w:szCs w:val="24"/>
                <w:lang w:val="en-US"/>
              </w:rPr>
              <w:t xml:space="preserve">Lớp: TC 147 </w:t>
            </w:r>
          </w:p>
        </w:tc>
        <w:tc>
          <w:tcPr>
            <w:tcW w:w="7380" w:type="dxa"/>
          </w:tcPr>
          <w:p w:rsidR="00F968CB" w:rsidRPr="009804A6" w:rsidRDefault="00F968CB" w:rsidP="00F968CB">
            <w:pPr>
              <w:spacing w:line="240" w:lineRule="auto"/>
              <w:ind w:firstLine="0"/>
              <w:jc w:val="center"/>
              <w:rPr>
                <w:b/>
                <w:sz w:val="24"/>
                <w:szCs w:val="24"/>
                <w:lang w:val="en-US"/>
              </w:rPr>
            </w:pPr>
            <w:r w:rsidRPr="009804A6">
              <w:rPr>
                <w:b/>
                <w:sz w:val="24"/>
                <w:szCs w:val="24"/>
                <w:lang w:val="en-US"/>
              </w:rPr>
              <w:t>ĐỀ CƯƠNG THẢO LUẬN</w:t>
            </w:r>
            <w:r w:rsidR="002070F1" w:rsidRPr="009804A6">
              <w:rPr>
                <w:b/>
                <w:sz w:val="24"/>
                <w:szCs w:val="24"/>
                <w:lang w:val="en-US"/>
              </w:rPr>
              <w:t xml:space="preserve"> LẦN </w:t>
            </w:r>
            <w:r w:rsidR="00607ACC">
              <w:rPr>
                <w:b/>
                <w:sz w:val="24"/>
                <w:szCs w:val="24"/>
                <w:lang w:val="en-US"/>
              </w:rPr>
              <w:t>2</w:t>
            </w:r>
          </w:p>
          <w:p w:rsidR="00F968CB" w:rsidRPr="009804A6" w:rsidRDefault="00F968CB" w:rsidP="00F968CB">
            <w:pPr>
              <w:spacing w:line="240" w:lineRule="auto"/>
              <w:ind w:firstLine="0"/>
              <w:jc w:val="center"/>
              <w:rPr>
                <w:b/>
                <w:sz w:val="24"/>
                <w:szCs w:val="24"/>
                <w:lang w:val="en-US"/>
              </w:rPr>
            </w:pPr>
          </w:p>
          <w:p w:rsidR="00F968CB" w:rsidRPr="009804A6" w:rsidRDefault="00F968CB" w:rsidP="00F968CB">
            <w:pPr>
              <w:spacing w:line="240" w:lineRule="auto"/>
              <w:ind w:firstLine="0"/>
              <w:jc w:val="center"/>
              <w:rPr>
                <w:b/>
                <w:sz w:val="24"/>
                <w:szCs w:val="24"/>
                <w:lang w:val="en-US"/>
              </w:rPr>
            </w:pPr>
            <w:r w:rsidRPr="009804A6">
              <w:rPr>
                <w:b/>
                <w:sz w:val="24"/>
                <w:szCs w:val="24"/>
                <w:lang w:val="en-US"/>
              </w:rPr>
              <w:t xml:space="preserve">Môn: </w:t>
            </w:r>
            <w:r w:rsidR="002070F1" w:rsidRPr="009804A6">
              <w:rPr>
                <w:b/>
                <w:sz w:val="24"/>
                <w:szCs w:val="24"/>
                <w:lang w:val="en-US"/>
              </w:rPr>
              <w:t>QUẢN LÝ HÀNH CHÁNH NHÀ NƯỚC</w:t>
            </w:r>
          </w:p>
          <w:p w:rsidR="00F968CB" w:rsidRPr="009804A6" w:rsidRDefault="00F968CB" w:rsidP="00F968CB">
            <w:pPr>
              <w:spacing w:line="240" w:lineRule="auto"/>
              <w:rPr>
                <w:sz w:val="24"/>
                <w:szCs w:val="24"/>
              </w:rPr>
            </w:pPr>
          </w:p>
        </w:tc>
      </w:tr>
      <w:tr w:rsidR="00D55D74" w:rsidRPr="009804A6" w:rsidTr="00241079">
        <w:trPr>
          <w:trHeight w:val="562"/>
        </w:trPr>
        <w:tc>
          <w:tcPr>
            <w:tcW w:w="10643" w:type="dxa"/>
            <w:gridSpan w:val="2"/>
          </w:tcPr>
          <w:p w:rsidR="00792C92" w:rsidRPr="009804A6" w:rsidRDefault="00D55D74" w:rsidP="00792C92">
            <w:pPr>
              <w:ind w:firstLine="720"/>
              <w:jc w:val="both"/>
              <w:rPr>
                <w:sz w:val="24"/>
                <w:szCs w:val="24"/>
              </w:rPr>
            </w:pPr>
            <w:r w:rsidRPr="009804A6">
              <w:rPr>
                <w:b/>
                <w:sz w:val="24"/>
                <w:szCs w:val="24"/>
              </w:rPr>
              <w:t xml:space="preserve">Câu 1. </w:t>
            </w:r>
            <w:r w:rsidR="00792C92" w:rsidRPr="009804A6">
              <w:rPr>
                <w:sz w:val="24"/>
                <w:szCs w:val="24"/>
              </w:rPr>
              <w:t>Để lập kế hoạch tốt, theo anh, chị người xây dựng kế hoạch cần có kiến thức và kỹ năng gì? Cho ví dụ minh họa.</w:t>
            </w:r>
          </w:p>
          <w:p w:rsidR="00792C92" w:rsidRPr="009804A6" w:rsidRDefault="00792C92" w:rsidP="00792C92">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D55D74" w:rsidRPr="009804A6" w:rsidRDefault="00021C1B" w:rsidP="00021C1B">
            <w:pPr>
              <w:spacing w:line="312" w:lineRule="auto"/>
              <w:ind w:right="33"/>
              <w:jc w:val="both"/>
              <w:rPr>
                <w:b/>
                <w:sz w:val="24"/>
                <w:szCs w:val="24"/>
                <w:lang w:val="en-US"/>
              </w:rPr>
            </w:pPr>
            <w:r w:rsidRPr="009804A6">
              <w:rPr>
                <w:b/>
                <w:sz w:val="24"/>
                <w:szCs w:val="24"/>
                <w:lang w:val="en-US"/>
              </w:rPr>
              <w:t>Để</w:t>
            </w:r>
            <w:r w:rsidR="00926793" w:rsidRPr="009804A6">
              <w:rPr>
                <w:b/>
                <w:sz w:val="24"/>
                <w:szCs w:val="24"/>
              </w:rPr>
              <w:t xml:space="preserve"> lập kế hoạch tốt</w:t>
            </w:r>
            <w:r w:rsidR="00926793" w:rsidRPr="009804A6">
              <w:rPr>
                <w:b/>
                <w:sz w:val="24"/>
                <w:szCs w:val="24"/>
                <w:lang w:val="en-US"/>
              </w:rPr>
              <w:t xml:space="preserve"> </w:t>
            </w:r>
            <w:r w:rsidRPr="009804A6">
              <w:rPr>
                <w:b/>
                <w:sz w:val="24"/>
                <w:szCs w:val="24"/>
              </w:rPr>
              <w:t xml:space="preserve">người xây dựng </w:t>
            </w:r>
            <w:r w:rsidR="00743495" w:rsidRPr="009804A6">
              <w:rPr>
                <w:b/>
                <w:sz w:val="24"/>
                <w:szCs w:val="24"/>
              </w:rPr>
              <w:t>kế hoạch cần có kiến thức</w:t>
            </w:r>
          </w:p>
          <w:p w:rsidR="00021C1B" w:rsidRPr="009804A6" w:rsidRDefault="00021C1B"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Xác định mục tiêu, yêu cầu và nhiệm vụ của kế hoạch cần xây dựng.</w:t>
            </w:r>
          </w:p>
          <w:p w:rsidR="00926793" w:rsidRPr="009804A6" w:rsidRDefault="00926793"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Kiến thức chuyên môn về vấn đề lập kế hoạch.</w:t>
            </w:r>
          </w:p>
          <w:p w:rsidR="00D52709" w:rsidRPr="009804A6" w:rsidRDefault="00E33744"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 xml:space="preserve">Hiểu rõ nguồn nhân lực như của khu vực thực hiên kế hoạch và các vùng lân cận: </w:t>
            </w:r>
            <w:r w:rsidR="00743495" w:rsidRPr="009804A6">
              <w:rPr>
                <w:rFonts w:ascii="Times New Roman" w:hAnsi="Times New Roman"/>
                <w:sz w:val="24"/>
                <w:szCs w:val="24"/>
              </w:rPr>
              <w:t>Nguồn lực tự nhiên, nguốn lực xã hội, nguồn nhân lực về chất lượng cũng như số lượng.</w:t>
            </w:r>
          </w:p>
          <w:p w:rsidR="00743495" w:rsidRPr="009804A6" w:rsidRDefault="00743495"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Hiều rõ nguồn lực tài chính.</w:t>
            </w:r>
          </w:p>
          <w:p w:rsidR="00E33744" w:rsidRPr="009804A6" w:rsidRDefault="00E33744"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Cơ sơ hạ tầng của khu vực lập kế hoạch: cảng biển, sân bay, giao thong…</w:t>
            </w:r>
          </w:p>
          <w:p w:rsidR="00E33744" w:rsidRPr="009804A6" w:rsidRDefault="00E33744" w:rsidP="00E33744">
            <w:pPr>
              <w:pStyle w:val="ListParagraph"/>
              <w:spacing w:line="312" w:lineRule="auto"/>
              <w:ind w:left="635" w:right="33"/>
              <w:jc w:val="both"/>
              <w:rPr>
                <w:rFonts w:ascii="Times New Roman" w:hAnsi="Times New Roman"/>
                <w:sz w:val="24"/>
                <w:szCs w:val="24"/>
              </w:rPr>
            </w:pPr>
            <w:r w:rsidRPr="009804A6">
              <w:rPr>
                <w:rFonts w:ascii="Times New Roman" w:hAnsi="Times New Roman"/>
                <w:sz w:val="24"/>
                <w:szCs w:val="24"/>
              </w:rPr>
              <w:t>VD: ở TP HCM có các cảng biển: Cát lái, SG, Phước long, Hiệp Phước, Tân Thuận, Lotus nhưng không có cảng nào có thể cập cảng đối với tầu có trọng tải 50000 TEU. Trong đó cảng Cát lái chiếm khoảng 70% lượng hàng xuất nhập của TP.HCM.</w:t>
            </w:r>
          </w:p>
          <w:p w:rsidR="00E33744" w:rsidRPr="009804A6" w:rsidRDefault="00E33744"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Điều kiện địa hình tự nhiên: Núi, đồng bằng, biển, ao hồ…</w:t>
            </w:r>
          </w:p>
          <w:p w:rsidR="00E33744" w:rsidRPr="009804A6" w:rsidRDefault="00E33744" w:rsidP="00E33744">
            <w:pPr>
              <w:pStyle w:val="ListParagraph"/>
              <w:spacing w:line="312" w:lineRule="auto"/>
              <w:ind w:left="635" w:right="33"/>
              <w:jc w:val="both"/>
              <w:rPr>
                <w:rFonts w:ascii="Times New Roman" w:hAnsi="Times New Roman"/>
                <w:sz w:val="24"/>
                <w:szCs w:val="24"/>
              </w:rPr>
            </w:pPr>
            <w:r w:rsidRPr="009804A6">
              <w:rPr>
                <w:rFonts w:ascii="Times New Roman" w:hAnsi="Times New Roman"/>
                <w:sz w:val="24"/>
                <w:szCs w:val="24"/>
              </w:rPr>
              <w:t>VD TP HCM chủ yếu phát triển ngành dịch vụ.</w:t>
            </w:r>
          </w:p>
          <w:p w:rsidR="00E33744" w:rsidRPr="009804A6" w:rsidRDefault="00926793" w:rsidP="00021C1B">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Các yếu tố khác như ổn định chíh trị, văn hóa, vấn đề di dan.</w:t>
            </w:r>
          </w:p>
          <w:p w:rsidR="00743495" w:rsidRPr="009804A6" w:rsidRDefault="00743495" w:rsidP="00743495">
            <w:pPr>
              <w:spacing w:line="312" w:lineRule="auto"/>
              <w:ind w:right="33"/>
              <w:jc w:val="both"/>
              <w:rPr>
                <w:b/>
                <w:sz w:val="24"/>
                <w:szCs w:val="24"/>
                <w:lang w:val="en-US"/>
              </w:rPr>
            </w:pPr>
            <w:r w:rsidRPr="009804A6">
              <w:rPr>
                <w:b/>
                <w:sz w:val="24"/>
                <w:szCs w:val="24"/>
                <w:lang w:val="en-US"/>
              </w:rPr>
              <w:t>Để</w:t>
            </w:r>
            <w:r w:rsidRPr="009804A6">
              <w:rPr>
                <w:b/>
                <w:sz w:val="24"/>
                <w:szCs w:val="24"/>
              </w:rPr>
              <w:t xml:space="preserve"> lập kế hoạch tốt</w:t>
            </w:r>
            <w:r w:rsidRPr="009804A6">
              <w:rPr>
                <w:b/>
                <w:sz w:val="24"/>
                <w:szCs w:val="24"/>
                <w:lang w:val="en-US"/>
              </w:rPr>
              <w:t xml:space="preserve"> </w:t>
            </w:r>
            <w:r w:rsidRPr="009804A6">
              <w:rPr>
                <w:b/>
                <w:sz w:val="24"/>
                <w:szCs w:val="24"/>
              </w:rPr>
              <w:t xml:space="preserve">người xây dựng kế hoạch cần có </w:t>
            </w:r>
            <w:r w:rsidRPr="009804A6">
              <w:rPr>
                <w:b/>
                <w:sz w:val="24"/>
                <w:szCs w:val="24"/>
                <w:lang w:val="en-US"/>
              </w:rPr>
              <w:t>kỹ năng:</w:t>
            </w:r>
          </w:p>
          <w:p w:rsidR="00743495" w:rsidRPr="009804A6" w:rsidRDefault="00743495" w:rsidP="00743495">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Kỹ năng quản lý:</w:t>
            </w:r>
          </w:p>
          <w:p w:rsidR="00743495" w:rsidRPr="009804A6" w:rsidRDefault="00743495" w:rsidP="00743495">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Kỹ năng trình bày:</w:t>
            </w:r>
          </w:p>
          <w:p w:rsidR="00743495" w:rsidRPr="009804A6" w:rsidRDefault="00743495" w:rsidP="00743495">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Kỹ năng xử  lý tình huống</w:t>
            </w:r>
          </w:p>
          <w:p w:rsidR="00743495" w:rsidRPr="009804A6" w:rsidRDefault="00743495" w:rsidP="00743495">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Kỹ nưng giao tiếp</w:t>
            </w:r>
          </w:p>
          <w:p w:rsidR="00743495" w:rsidRPr="009804A6" w:rsidRDefault="00743495" w:rsidP="00743495">
            <w:pPr>
              <w:pStyle w:val="ListParagraph"/>
              <w:numPr>
                <w:ilvl w:val="0"/>
                <w:numId w:val="40"/>
              </w:numPr>
              <w:spacing w:line="312" w:lineRule="auto"/>
              <w:ind w:left="635" w:right="33"/>
              <w:jc w:val="both"/>
              <w:rPr>
                <w:rFonts w:ascii="Times New Roman" w:hAnsi="Times New Roman"/>
                <w:sz w:val="24"/>
                <w:szCs w:val="24"/>
              </w:rPr>
            </w:pPr>
            <w:r w:rsidRPr="009804A6">
              <w:rPr>
                <w:rFonts w:ascii="Times New Roman" w:hAnsi="Times New Roman"/>
                <w:sz w:val="24"/>
                <w:szCs w:val="24"/>
              </w:rPr>
              <w:t>Kỹ năng thuyết phục</w:t>
            </w:r>
          </w:p>
          <w:p w:rsidR="00A929B5" w:rsidRPr="009804A6" w:rsidRDefault="00A929B5" w:rsidP="00792C92">
            <w:pPr>
              <w:tabs>
                <w:tab w:val="left" w:pos="993"/>
              </w:tabs>
              <w:spacing w:before="60" w:after="60" w:line="240" w:lineRule="auto"/>
              <w:ind w:left="993" w:hanging="425"/>
              <w:contextualSpacing/>
              <w:jc w:val="both"/>
              <w:rPr>
                <w:sz w:val="24"/>
                <w:szCs w:val="24"/>
                <w:lang w:val="en-US"/>
              </w:rPr>
            </w:pP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t>Câu 2.</w:t>
            </w:r>
            <w:r w:rsidRPr="009804A6">
              <w:rPr>
                <w:sz w:val="24"/>
                <w:szCs w:val="24"/>
              </w:rPr>
              <w:t xml:space="preserve"> Anh, chị hãy nhận xét thực trạng quản lý nhà nước về văn hóa ở cơ sở? Đề xuất một số giải pháp nâng cao hiệu quả quản lý nhà nước về lĩnh vực này.</w:t>
            </w:r>
          </w:p>
          <w:p w:rsidR="00D55D74" w:rsidRPr="009804A6" w:rsidRDefault="00D55D74"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C25FDB" w:rsidRPr="009804A6" w:rsidRDefault="00C25FDB" w:rsidP="00C25FDB">
            <w:pPr>
              <w:pStyle w:val="NormalWeb"/>
              <w:shd w:val="clear" w:color="auto" w:fill="FFFFFF"/>
              <w:spacing w:before="60" w:beforeAutospacing="0" w:after="60" w:afterAutospacing="0"/>
              <w:ind w:firstLine="365"/>
              <w:jc w:val="both"/>
              <w:rPr>
                <w:b/>
              </w:rPr>
            </w:pPr>
            <w:r w:rsidRPr="009804A6">
              <w:rPr>
                <w:b/>
              </w:rPr>
              <w:t>1. Khái niệm về văn hóa</w:t>
            </w:r>
          </w:p>
          <w:p w:rsidR="00C25FDB" w:rsidRPr="009804A6" w:rsidRDefault="00C25FDB" w:rsidP="00C25FDB">
            <w:pPr>
              <w:pStyle w:val="NormalWeb"/>
              <w:shd w:val="clear" w:color="auto" w:fill="FFFFFF"/>
              <w:spacing w:before="60" w:beforeAutospacing="0" w:after="60" w:afterAutospacing="0"/>
              <w:ind w:firstLine="284"/>
              <w:jc w:val="both"/>
            </w:pPr>
            <w:r w:rsidRPr="009804A6">
              <w:rPr>
                <w:i/>
              </w:rPr>
              <w:t>Văn Hóa:</w:t>
            </w:r>
            <w:r w:rsidRPr="009804A6">
              <w:t xml:space="preserve"> văn hóa là những giá trị vật chất, tinh thần do con người sáng tạo ra trong quá trình lao động.</w:t>
            </w:r>
          </w:p>
          <w:p w:rsidR="00C25FDB" w:rsidRPr="009804A6" w:rsidRDefault="00C25FDB" w:rsidP="00C25FDB">
            <w:pPr>
              <w:pStyle w:val="NormalWeb"/>
              <w:shd w:val="clear" w:color="auto" w:fill="FFFFFF"/>
              <w:spacing w:before="60" w:beforeAutospacing="0" w:after="60" w:afterAutospacing="0"/>
              <w:ind w:firstLine="275"/>
              <w:jc w:val="both"/>
            </w:pPr>
            <w:r w:rsidRPr="009804A6">
              <w:rPr>
                <w:i/>
              </w:rPr>
              <w:t xml:space="preserve">Khái niệm quản lý nhà nước về văn hóa: </w:t>
            </w:r>
            <w:r w:rsidRPr="009804A6">
              <w:t>Quản lý NN về văn hóa là sự tác động có tổ chức và điều chỉnh các cơ quan QLNN có thẩm quyền bằng các phương pháp và công cụ phù hợp đối với các hoạt động văn hóa trong đời sống XH nhằm xây dựng và phát triển nền văn hóa VN tiến tiến, đậm đà bản sắc dân tộc.</w:t>
            </w:r>
          </w:p>
          <w:p w:rsidR="00C25FDB" w:rsidRPr="009804A6" w:rsidRDefault="00C25FDB" w:rsidP="00C25FDB">
            <w:pPr>
              <w:pStyle w:val="NormalWeb"/>
              <w:numPr>
                <w:ilvl w:val="0"/>
                <w:numId w:val="37"/>
              </w:numPr>
              <w:shd w:val="clear" w:color="auto" w:fill="FFFFFF"/>
              <w:tabs>
                <w:tab w:val="left" w:pos="284"/>
              </w:tabs>
              <w:spacing w:before="60" w:beforeAutospacing="0" w:after="60" w:afterAutospacing="0"/>
              <w:jc w:val="both"/>
              <w:rPr>
                <w:b/>
              </w:rPr>
            </w:pPr>
            <w:r w:rsidRPr="009804A6">
              <w:rPr>
                <w:b/>
              </w:rPr>
              <w:t>Nội dung QLNN về văn hóa</w:t>
            </w:r>
          </w:p>
          <w:p w:rsidR="00C25FDB" w:rsidRPr="009804A6" w:rsidRDefault="00C25FDB" w:rsidP="00C25FDB">
            <w:pPr>
              <w:pStyle w:val="NormalWeb"/>
              <w:shd w:val="clear" w:color="auto" w:fill="FFFFFF"/>
              <w:tabs>
                <w:tab w:val="left" w:pos="284"/>
              </w:tabs>
              <w:spacing w:before="60" w:beforeAutospacing="0" w:after="60" w:afterAutospacing="0"/>
              <w:ind w:firstLine="567"/>
              <w:jc w:val="both"/>
            </w:pPr>
            <w:r w:rsidRPr="009804A6">
              <w:lastRenderedPageBreak/>
              <w:t xml:space="preserve">- Quản lý nhà nước đối với văn hoá nghệ thuật; </w:t>
            </w:r>
          </w:p>
          <w:p w:rsidR="00C25FDB" w:rsidRPr="009804A6" w:rsidRDefault="00C25FDB" w:rsidP="00C25FDB">
            <w:pPr>
              <w:pStyle w:val="NormalWeb"/>
              <w:shd w:val="clear" w:color="auto" w:fill="FFFFFF"/>
              <w:tabs>
                <w:tab w:val="left" w:pos="284"/>
              </w:tabs>
              <w:spacing w:before="60" w:beforeAutospacing="0" w:after="60" w:afterAutospacing="0"/>
              <w:ind w:firstLine="567"/>
              <w:jc w:val="both"/>
            </w:pPr>
            <w:r w:rsidRPr="009804A6">
              <w:t xml:space="preserve">- Quản lý nhà nước đối với văn hoá - xã hội; </w:t>
            </w:r>
          </w:p>
          <w:p w:rsidR="00C25FDB" w:rsidRPr="009804A6" w:rsidRDefault="00C25FDB" w:rsidP="00C25FDB">
            <w:pPr>
              <w:pStyle w:val="NormalWeb"/>
              <w:shd w:val="clear" w:color="auto" w:fill="FFFFFF"/>
              <w:tabs>
                <w:tab w:val="left" w:pos="284"/>
              </w:tabs>
              <w:spacing w:before="60" w:beforeAutospacing="0" w:after="60" w:afterAutospacing="0"/>
              <w:ind w:firstLine="567"/>
              <w:jc w:val="both"/>
            </w:pPr>
            <w:r w:rsidRPr="009804A6">
              <w:t xml:space="preserve">- Quản lý nhà nước đối với di sản văn hoá. </w:t>
            </w:r>
          </w:p>
          <w:p w:rsidR="00C25FDB" w:rsidRPr="009804A6" w:rsidRDefault="00C25FDB" w:rsidP="00C25FDB">
            <w:pPr>
              <w:pStyle w:val="NormalWeb"/>
              <w:shd w:val="clear" w:color="auto" w:fill="FFFFFF"/>
              <w:tabs>
                <w:tab w:val="left" w:pos="284"/>
              </w:tabs>
              <w:spacing w:before="60" w:beforeAutospacing="0" w:after="60" w:afterAutospacing="0"/>
              <w:ind w:firstLine="567"/>
              <w:jc w:val="both"/>
            </w:pPr>
            <w:r w:rsidRPr="009804A6">
              <w:t xml:space="preserve">Hoạt động quản lý nhà nước về văn hoá bao gồm những nội dung sau: </w:t>
            </w:r>
          </w:p>
          <w:p w:rsidR="00C25FDB" w:rsidRPr="009804A6" w:rsidRDefault="00C25FDB" w:rsidP="00C25FDB">
            <w:pPr>
              <w:pStyle w:val="ListParagraph"/>
              <w:numPr>
                <w:ilvl w:val="0"/>
                <w:numId w:val="36"/>
              </w:numPr>
              <w:tabs>
                <w:tab w:val="left" w:pos="851"/>
              </w:tabs>
              <w:spacing w:before="60" w:after="60" w:line="240" w:lineRule="auto"/>
              <w:ind w:left="0" w:firstLine="567"/>
              <w:jc w:val="both"/>
              <w:rPr>
                <w:rFonts w:ascii="Times New Roman" w:hAnsi="Times New Roman"/>
                <w:sz w:val="24"/>
                <w:szCs w:val="24"/>
              </w:rPr>
            </w:pPr>
            <w:r w:rsidRPr="009804A6">
              <w:rPr>
                <w:rFonts w:ascii="Times New Roman" w:hAnsi="Times New Roman"/>
                <w:sz w:val="24"/>
                <w:szCs w:val="24"/>
              </w:rPr>
              <w:t xml:space="preserve">Hoạt động xây dựng, ban hành các chính sách và văn bản pháp luật về văn hoá Chính sách văn hoá được hiểu là tổng thể những nguyên tắc thể hiện tư tưởng chủ đạo của Nhà nước về đường lối, phương hướng xây dựng và phát triển nền văn hoá. Chính sách văn hoá đặt ra các nguyên tắc chung của sự nghiệp phát triển văn hoá phù hợp với mục tiêu phát triển văn hoá chung của đất nước. Các chính sách về quản lý và phát triển văn hoá hiện nay có thể kể đến: </w:t>
            </w:r>
          </w:p>
          <w:p w:rsidR="00C25FDB" w:rsidRPr="009804A6" w:rsidRDefault="00C25FDB" w:rsidP="00C25FDB">
            <w:pPr>
              <w:spacing w:before="60" w:after="60"/>
              <w:ind w:firstLine="567"/>
              <w:jc w:val="both"/>
            </w:pPr>
            <w:r w:rsidRPr="009804A6">
              <w:t xml:space="preserve">- Sáng tạo các giá trị văn hoá; </w:t>
            </w:r>
          </w:p>
          <w:p w:rsidR="00C25FDB" w:rsidRPr="009804A6" w:rsidRDefault="00C25FDB" w:rsidP="00C25FDB">
            <w:pPr>
              <w:spacing w:before="60" w:after="60"/>
              <w:ind w:firstLine="567"/>
              <w:jc w:val="both"/>
            </w:pPr>
            <w:r w:rsidRPr="009804A6">
              <w:t xml:space="preserve">- Bảo tồn, phát huy tài sản văn hoá; </w:t>
            </w:r>
          </w:p>
          <w:p w:rsidR="00C25FDB" w:rsidRPr="009804A6" w:rsidRDefault="00C25FDB" w:rsidP="00C25FDB">
            <w:pPr>
              <w:spacing w:before="60" w:after="60"/>
              <w:ind w:firstLine="567"/>
              <w:jc w:val="both"/>
            </w:pPr>
            <w:r w:rsidRPr="009804A6">
              <w:t xml:space="preserve">- Phát triển văn hoá cơ sở; </w:t>
            </w:r>
          </w:p>
          <w:p w:rsidR="00C25FDB" w:rsidRPr="009804A6" w:rsidRDefault="00C25FDB" w:rsidP="00C25FDB">
            <w:pPr>
              <w:spacing w:before="60" w:after="60"/>
              <w:ind w:firstLine="567"/>
              <w:jc w:val="both"/>
            </w:pPr>
            <w:r w:rsidRPr="009804A6">
              <w:t xml:space="preserve">- Giao lưu văn hoá quốc tế; </w:t>
            </w:r>
          </w:p>
          <w:p w:rsidR="00C25FDB" w:rsidRPr="009804A6" w:rsidRDefault="00C25FDB" w:rsidP="00C25FDB">
            <w:pPr>
              <w:spacing w:before="60" w:after="60"/>
              <w:ind w:firstLine="567"/>
              <w:jc w:val="both"/>
            </w:pPr>
            <w:r w:rsidRPr="009804A6">
              <w:t xml:space="preserve">- Hiện đại hoá kỹ thuật và phương thức sản xuất, phân phối sản phẩm văn hoá; </w:t>
            </w:r>
          </w:p>
          <w:p w:rsidR="00C25FDB" w:rsidRPr="009804A6" w:rsidRDefault="00C25FDB" w:rsidP="00C25FDB">
            <w:pPr>
              <w:spacing w:before="60" w:after="60"/>
              <w:ind w:firstLine="567"/>
              <w:jc w:val="both"/>
            </w:pPr>
            <w:r w:rsidRPr="009804A6">
              <w:t xml:space="preserve">- Đào tạo, phát triển đội ngũ trí thức, văn nghệ sỹ; </w:t>
            </w:r>
          </w:p>
          <w:p w:rsidR="00C25FDB" w:rsidRPr="009804A6" w:rsidRDefault="00C25FDB" w:rsidP="00C25FDB">
            <w:pPr>
              <w:spacing w:before="60" w:after="60"/>
              <w:ind w:firstLine="567"/>
              <w:jc w:val="both"/>
            </w:pPr>
            <w:r w:rsidRPr="009804A6">
              <w:t xml:space="preserve">- Đảm bảo ngân sách, điều kiện pháp lý cho phát triển văn hoá; </w:t>
            </w:r>
          </w:p>
          <w:p w:rsidR="00C25FDB" w:rsidRPr="009804A6" w:rsidRDefault="00C25FDB" w:rsidP="00C25FDB">
            <w:pPr>
              <w:spacing w:before="60" w:after="60"/>
              <w:ind w:firstLine="567"/>
              <w:jc w:val="both"/>
            </w:pPr>
            <w:r w:rsidRPr="009804A6">
              <w:t xml:space="preserve">- Nâng cao tính tự quản và phân cấp quản lý văn hoá . </w:t>
            </w:r>
          </w:p>
          <w:p w:rsidR="00C25FDB" w:rsidRPr="009804A6" w:rsidRDefault="00C25FDB" w:rsidP="00C25FDB">
            <w:pPr>
              <w:spacing w:before="60" w:after="60"/>
              <w:ind w:firstLine="567"/>
              <w:jc w:val="both"/>
            </w:pPr>
            <w:r w:rsidRPr="009804A6">
              <w:t xml:space="preserve">2. Hoạt động tổ chức thực hiện của bộ máy các cơ quan quản lý nhà nước về văn hoá Cơ quan có chức năng quản lý nhà nước về văn hoá là Chính phủ; Bộ văn hoá, thể thao và du lịch (cấp trung ương); UBND là cơ quan hành chính nhà nước ở địa phương thực hiện chức năng quản lý nhà nước về văn hoá trong địa phương mình theo quy định của pháp luật. Hoạt động này bao gồm các công việc như đào tạo, bồi dưỡng cán bộ; xây dựng và chỉ đạo quy hoạch, kế hoạch; ban hành và tổ chức thực hiện các văn bản pháp quy; hướng dẫn, tuyên truyền; thẩm định; cấp giấy phép, giấy chứng nhận… </w:t>
            </w:r>
          </w:p>
          <w:p w:rsidR="00C25FDB" w:rsidRPr="009804A6" w:rsidRDefault="00C25FDB" w:rsidP="00C25FDB">
            <w:pPr>
              <w:spacing w:before="60" w:after="60"/>
              <w:ind w:firstLine="567"/>
              <w:jc w:val="both"/>
            </w:pPr>
            <w:r w:rsidRPr="009804A6">
              <w:t>3. Hoạt động thanh tra, kiểm tra và xử lý vi phạm trong lĩnh vực văn hoá Đây là một hoạt động có vai trò quan trọng của công tác quản lý nhà nước về văn hoá, sự tác động trực tiếp của cơ quan kiểm duyệt và thanh tra có vai trò đặc biệt quan trọng. Bởi vì văn hoá có mối quan hệ trực tiếp với chính trị, nó có tác động trực tiếp đến sự hình thành và phát triển nhân cách con người.</w:t>
            </w:r>
          </w:p>
          <w:p w:rsidR="00C25FDB" w:rsidRPr="009804A6" w:rsidRDefault="00C25FDB" w:rsidP="00C25FDB">
            <w:pPr>
              <w:spacing w:before="60" w:after="60"/>
              <w:jc w:val="both"/>
              <w:rPr>
                <w:b/>
              </w:rPr>
            </w:pPr>
            <w:r w:rsidRPr="009804A6">
              <w:rPr>
                <w:b/>
              </w:rPr>
              <w:t>Những bất cập</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Hiện nay, tuy chúng ta đang tiến hành quản lý văn hóa trong cơ chế kinh tế thị trường, nhưng dấu ấn của cơ chế bao cấp vẫn còn khá sâu đậm, khiến cho nhiều cơ quan quản lý, doanh nghiệp, tổ chức văn hóa vẫn trông chờ, ỷ lại vào Nhà nước, chưa phát huy tốt tính tích cực, chủ động, sáng tạo.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Chủ trương xã hội hóa các hoạt động văn hóa chưa phát huy hiệu quả cao. </w:t>
            </w:r>
          </w:p>
          <w:p w:rsidR="00C25FDB" w:rsidRPr="009804A6" w:rsidRDefault="00C25FDB" w:rsidP="00C25FDB">
            <w:pPr>
              <w:pStyle w:val="NormalWeb"/>
              <w:shd w:val="clear" w:color="auto" w:fill="FFFFFF"/>
              <w:spacing w:before="60" w:beforeAutospacing="0" w:after="60" w:afterAutospacing="0"/>
              <w:ind w:firstLine="567"/>
              <w:jc w:val="both"/>
              <w:rPr>
                <w:b/>
              </w:rPr>
            </w:pPr>
            <w:r w:rsidRPr="009804A6">
              <w:rPr>
                <w:b/>
              </w:rPr>
              <w:lastRenderedPageBreak/>
              <w:t xml:space="preserve">- Việc xây dựng và hoàn thiện thể chế văn hóa còn nhiều hạn chế, chưa đồng bộ.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Một số văn bản pháp luật về văn hóa chưa theo kịp sự phát triển của thực tiễn, việc tổ chức thực hiện còn chậm, một số văn bản chưa thực sự đi vào cuộc sống. </w:t>
            </w:r>
          </w:p>
          <w:p w:rsidR="00C25FDB" w:rsidRPr="009804A6" w:rsidRDefault="00C25FDB" w:rsidP="00C25FDB">
            <w:pPr>
              <w:pStyle w:val="NormalWeb"/>
              <w:shd w:val="clear" w:color="auto" w:fill="FFFFFF"/>
              <w:spacing w:before="60" w:beforeAutospacing="0" w:after="60" w:afterAutospacing="0"/>
              <w:ind w:firstLine="567"/>
              <w:jc w:val="both"/>
              <w:rPr>
                <w:b/>
              </w:rPr>
            </w:pPr>
            <w:r w:rsidRPr="009804A6">
              <w:rPr>
                <w:b/>
              </w:rPr>
              <w:t xml:space="preserve">- Công tác kiện toàn tổ chức, bộ máy nhân sự ngành Văn hóa, nhất là khi mới sáp nhập thành bộ đa ngành còn nhiều lúng túng.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Hiệu lực, hiệu quả quản lý nhà nước về văn hóa ở một số địa phương và lĩnh vực cụ thể chưa cao.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Có nơi còn có biểu hiện buông lỏng quản lý, nhất là trong các lĩnh vực như: di sản văn hóa, tổ chức lễ hội, bản quyền tác giả,…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Việc xây dựng và tổ chức thực hiện nội dung quản lý ở một số đơn vị còn yếu, ngân sách sử dụng chưa hiệu quả.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Việc tổ chức một số phong trào văn hóa còn mang tính hình thức, bề nổi; nội dung phong trào còn nghèo nàn, hiệu quả xã hội chưa cao.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Công tác quản lý tổ chức các lễ kỷ niệm, sự kiện, festival,… còn chưa sát sao, để xảy ra tình trạng lãng phí, phô trương, hình thức.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Hệ thống các thiết chế văn hóa vùng nông thôn (nhất là vùng sâu, vùng xa, vùng đồng bào dân tộc thiểu số) còn thiếu; khoảng cách chênh lệch trong hưởng thụ văn hóa giữa các vùng miền, các bộ phận dân cư còn cao. </w:t>
            </w:r>
          </w:p>
          <w:p w:rsidR="00C25FDB" w:rsidRPr="009804A6" w:rsidRDefault="00C25FDB" w:rsidP="00C25FDB">
            <w:pPr>
              <w:pStyle w:val="NormalWeb"/>
              <w:shd w:val="clear" w:color="auto" w:fill="FFFFFF"/>
              <w:spacing w:before="60" w:beforeAutospacing="0" w:after="60" w:afterAutospacing="0"/>
              <w:ind w:firstLine="567"/>
              <w:jc w:val="both"/>
            </w:pPr>
            <w:r w:rsidRPr="009804A6">
              <w:t>- Việc kiểm soát xu thế thương mại hóa văn hóa thái quá trong kinh doanh sản phẩm, dịch vụ văn hóa và sự phục hồi, bùng phát hiện tượng mê tín dị đoan, các hủ tục còn chưa hiệu quả, v.v.</w:t>
            </w:r>
          </w:p>
          <w:p w:rsidR="00C25FDB" w:rsidRPr="009804A6" w:rsidRDefault="00C25FDB" w:rsidP="00C25FDB">
            <w:pPr>
              <w:pStyle w:val="NormalWeb"/>
              <w:shd w:val="clear" w:color="auto" w:fill="FFFFFF"/>
              <w:spacing w:before="60" w:beforeAutospacing="0" w:after="60" w:afterAutospacing="0"/>
              <w:ind w:firstLine="567"/>
              <w:jc w:val="both"/>
              <w:rPr>
                <w:b/>
              </w:rPr>
            </w:pPr>
            <w:r w:rsidRPr="009804A6">
              <w:rPr>
                <w:b/>
              </w:rPr>
              <w:t>- Công tác thanh tra, kiểm tra, giám sát chưa đạt hiệu quả cao.</w:t>
            </w:r>
          </w:p>
          <w:p w:rsidR="00C25FDB" w:rsidRPr="009804A6" w:rsidRDefault="00C25FDB" w:rsidP="00C25FDB">
            <w:pPr>
              <w:pStyle w:val="NormalWeb"/>
              <w:shd w:val="clear" w:color="auto" w:fill="FFFFFF"/>
              <w:spacing w:before="60" w:beforeAutospacing="0" w:after="60" w:afterAutospacing="0"/>
              <w:ind w:firstLine="567"/>
              <w:jc w:val="both"/>
              <w:rPr>
                <w:b/>
              </w:rPr>
            </w:pPr>
            <w:r w:rsidRPr="009804A6">
              <w:rPr>
                <w:b/>
              </w:rPr>
              <w:t>Giải pháp khắc phục</w:t>
            </w:r>
          </w:p>
          <w:p w:rsidR="00C25FDB" w:rsidRPr="009804A6" w:rsidRDefault="00C25FDB" w:rsidP="00C25FDB">
            <w:pPr>
              <w:pStyle w:val="NormalWeb"/>
              <w:shd w:val="clear" w:color="auto" w:fill="FFFFFF"/>
              <w:spacing w:before="60" w:beforeAutospacing="0" w:after="60" w:afterAutospacing="0"/>
              <w:jc w:val="both"/>
              <w:rPr>
                <w:b/>
              </w:rPr>
            </w:pPr>
            <w:r w:rsidRPr="009804A6">
              <w:rPr>
                <w:b/>
              </w:rPr>
              <w:t>Thứ nhất, </w:t>
            </w:r>
            <w:r w:rsidRPr="009804A6">
              <w:rPr>
                <w:rStyle w:val="Emphasis"/>
                <w:b/>
              </w:rPr>
              <w:t>đẩy nhanh việc củng cố, hoàn thiện thể chế quản lý văn hóa</w:t>
            </w:r>
            <w:r w:rsidRPr="009804A6">
              <w:rPr>
                <w:b/>
              </w:rPr>
              <w:t xml:space="preserve">. </w:t>
            </w:r>
          </w:p>
          <w:p w:rsidR="00C25FDB" w:rsidRPr="009804A6" w:rsidRDefault="00C25FDB" w:rsidP="00C25FDB">
            <w:pPr>
              <w:pStyle w:val="NormalWeb"/>
              <w:shd w:val="clear" w:color="auto" w:fill="FFFFFF"/>
              <w:spacing w:before="60" w:beforeAutospacing="0" w:after="60" w:afterAutospacing="0"/>
              <w:ind w:firstLine="567"/>
              <w:jc w:val="both"/>
            </w:pPr>
            <w:r w:rsidRPr="009804A6">
              <w:t>- Xây dựng và ban hành những chính sách mới về văn hóa.</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Tích cực hoàn chỉnh hệ thống các văn bản quy phạm pháp luật về văn hóa, quyền tác giả và các quyền liên quan phù hợp với chuẩn mực quốc tế và thực tiễn Việt Nam.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Đẩy mạnh điều chỉnh hệ thống chính sách phù hợp với tính đặc thù của văn hóa, nghệ thuật;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Bổ sung các chính sách “kinh tế trong văn hóa” và “văn hóa trong kinh tế”, tạo môi trường pháp lý thuận lợi để phát triển công nghiệp văn hóa đi đôi với xây dựng, hoàn thiện thị trường văn hóa. </w:t>
            </w:r>
          </w:p>
          <w:p w:rsidR="00C25FDB" w:rsidRPr="009804A6" w:rsidRDefault="00C25FDB" w:rsidP="00C25FDB">
            <w:pPr>
              <w:pStyle w:val="NormalWeb"/>
              <w:shd w:val="clear" w:color="auto" w:fill="FFFFFF"/>
              <w:spacing w:before="60" w:beforeAutospacing="0" w:after="60" w:afterAutospacing="0"/>
              <w:ind w:firstLine="567"/>
              <w:jc w:val="both"/>
            </w:pPr>
            <w:r w:rsidRPr="009804A6">
              <w:t>- Nhà nước cần tiếp tục hoàn chỉnh các chính sách về xã hội hóa văn hóa; xây dựng các chính sách văn hóa đặc thù đối với đồng bào dân tộc thiểu số.</w:t>
            </w:r>
          </w:p>
          <w:p w:rsidR="00C25FDB" w:rsidRPr="009804A6" w:rsidRDefault="00C25FDB" w:rsidP="00C25FDB">
            <w:pPr>
              <w:pStyle w:val="NormalWeb"/>
              <w:shd w:val="clear" w:color="auto" w:fill="FFFFFF"/>
              <w:spacing w:before="60" w:beforeAutospacing="0" w:after="60" w:afterAutospacing="0"/>
              <w:jc w:val="both"/>
              <w:rPr>
                <w:b/>
              </w:rPr>
            </w:pPr>
            <w:r w:rsidRPr="009804A6">
              <w:rPr>
                <w:b/>
              </w:rPr>
              <w:t>Thứ hai, </w:t>
            </w:r>
            <w:r w:rsidRPr="009804A6">
              <w:rPr>
                <w:rStyle w:val="Emphasis"/>
                <w:b/>
              </w:rPr>
              <w:t>đổi mới, nâng cao hiệu lực, hiệu quả quản lý nhà nước về văn hóa trong điều kiện phát triển kinh tế thị trường, hội nhập quốc tế, bùng nổ công nghệ thông tin và truyền thông</w:t>
            </w:r>
            <w:r w:rsidRPr="009804A6">
              <w:rPr>
                <w:b/>
              </w:rPr>
              <w:t xml:space="preserve">.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Thay đổi cách tư duy và phương thức tổ chức, điều hành văn hóa, khắc phục cung cách quan liêu, mệnh lệnh - hành chính, chủ quan, áp đặt từ trên xuống.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Đổi mới cách thức quản lý và cung ứng dịch vụ công, nhằm đề cao trách nhiệm, hiệu lực quản lý của Nhà nước; </w:t>
            </w:r>
          </w:p>
          <w:p w:rsidR="00C25FDB" w:rsidRPr="009804A6" w:rsidRDefault="00C25FDB" w:rsidP="00C25FDB">
            <w:pPr>
              <w:pStyle w:val="NormalWeb"/>
              <w:shd w:val="clear" w:color="auto" w:fill="FFFFFF"/>
              <w:spacing w:before="60" w:beforeAutospacing="0" w:after="60" w:afterAutospacing="0"/>
              <w:ind w:firstLine="567"/>
              <w:jc w:val="both"/>
            </w:pPr>
            <w:r w:rsidRPr="009804A6">
              <w:t>- Kiên quyết loại trừ cơ chế “xin - cho” trong đầu tư cho văn hóa.</w:t>
            </w:r>
          </w:p>
          <w:p w:rsidR="00C25FDB" w:rsidRPr="009804A6" w:rsidRDefault="00C25FDB" w:rsidP="00C25FDB">
            <w:pPr>
              <w:pStyle w:val="NormalWeb"/>
              <w:shd w:val="clear" w:color="auto" w:fill="FFFFFF"/>
              <w:spacing w:before="60" w:beforeAutospacing="0" w:after="60" w:afterAutospacing="0"/>
              <w:ind w:firstLine="567"/>
              <w:jc w:val="both"/>
            </w:pPr>
            <w:r w:rsidRPr="009804A6">
              <w:t>- Chú trọng hiện đại hóa công sở, ứng dụng công nghệ thông tin phục vụ công tác quản lý văn hóa.</w:t>
            </w:r>
          </w:p>
          <w:p w:rsidR="00C25FDB" w:rsidRPr="009804A6" w:rsidRDefault="00C25FDB" w:rsidP="00C25FDB">
            <w:pPr>
              <w:pStyle w:val="NormalWeb"/>
              <w:shd w:val="clear" w:color="auto" w:fill="FFFFFF"/>
              <w:spacing w:before="60" w:beforeAutospacing="0" w:after="60" w:afterAutospacing="0"/>
              <w:jc w:val="both"/>
              <w:rPr>
                <w:b/>
              </w:rPr>
            </w:pPr>
            <w:r w:rsidRPr="009804A6">
              <w:rPr>
                <w:b/>
              </w:rPr>
              <w:t>Thứ ba, </w:t>
            </w:r>
            <w:r w:rsidRPr="009804A6">
              <w:rPr>
                <w:rStyle w:val="Emphasis"/>
                <w:b/>
              </w:rPr>
              <w:t>hoàn thiện cơ chế quản lý đồng bộ, thống nhất từ Trung ương tới địa phương</w:t>
            </w:r>
            <w:r w:rsidRPr="009804A6">
              <w:rPr>
                <w:b/>
              </w:rPr>
              <w:t xml:space="preserve">.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Đẩy mạnh phân cấp, phân quyền, phi tập trung hóa trong quản lý văn hóa, Nhà nước cần tăng cường phân cấp cho địa phương để gia tăng trách nhiệm quản lý ở cấp cơ sở.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Xác định rõ những lĩnh vực cần can thiệp hoặc không can thiệp.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Thúc đẩy cổ phần hóa các doanh nghiệp nhà nước trong lĩnh vực văn hóa; tiến hành rà soát, sắp xếp </w:t>
            </w:r>
            <w:r w:rsidRPr="009804A6">
              <w:lastRenderedPageBreak/>
              <w:t>lại các đơn vị sự nghiệp theo hướng tinh gọn, hiệu quả.</w:t>
            </w:r>
          </w:p>
          <w:p w:rsidR="00C25FDB" w:rsidRPr="009804A6" w:rsidRDefault="00C25FDB" w:rsidP="00C25FDB">
            <w:pPr>
              <w:pStyle w:val="NormalWeb"/>
              <w:shd w:val="clear" w:color="auto" w:fill="FFFFFF"/>
              <w:spacing w:before="60" w:beforeAutospacing="0" w:after="60" w:afterAutospacing="0"/>
              <w:jc w:val="both"/>
            </w:pPr>
            <w:r w:rsidRPr="009804A6">
              <w:rPr>
                <w:b/>
              </w:rPr>
              <w:t>Thứ tư, </w:t>
            </w:r>
            <w:r w:rsidRPr="009804A6">
              <w:rPr>
                <w:rStyle w:val="Emphasis"/>
                <w:b/>
              </w:rPr>
              <w:t>tăng cường công tác kiểm tra, giám sát, thanh tra văn hóa, gắn với trách nhiệm cá nhân và tổ chức khi để xảy ra sai phạm</w:t>
            </w:r>
            <w:r w:rsidRPr="009804A6">
              <w:rPr>
                <w:b/>
              </w:rPr>
              <w:t>.</w:t>
            </w:r>
            <w:r w:rsidRPr="009804A6">
              <w:t xml:space="preserve">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Các cấp cần phát huy vai trò giám sát, phản biện xã hội của các tổ chức xã hội, cộng đồng dân cư và công dân đối với việc tổ chức và quản lý hoạt động văn hóa; </w:t>
            </w:r>
          </w:p>
          <w:p w:rsidR="00C25FDB" w:rsidRPr="009804A6" w:rsidRDefault="00C25FDB" w:rsidP="00C25FDB">
            <w:pPr>
              <w:pStyle w:val="NormalWeb"/>
              <w:shd w:val="clear" w:color="auto" w:fill="FFFFFF"/>
              <w:spacing w:before="60" w:beforeAutospacing="0" w:after="60" w:afterAutospacing="0"/>
              <w:ind w:firstLine="567"/>
              <w:jc w:val="both"/>
            </w:pPr>
            <w:r w:rsidRPr="009804A6">
              <w:t>- Làm tốt công tác thi đua, khen thưởng, động viên kịp thời các tổ chức, cá nhân có đóng góp hiệu quả trong công tác quản lý văn hóa.</w:t>
            </w:r>
          </w:p>
          <w:p w:rsidR="00C25FDB" w:rsidRPr="009804A6" w:rsidRDefault="00C25FDB" w:rsidP="00C25FDB">
            <w:pPr>
              <w:pStyle w:val="NormalWeb"/>
              <w:shd w:val="clear" w:color="auto" w:fill="FFFFFF"/>
              <w:spacing w:before="60" w:beforeAutospacing="0" w:after="60" w:afterAutospacing="0"/>
              <w:jc w:val="both"/>
            </w:pPr>
            <w:r w:rsidRPr="009804A6">
              <w:rPr>
                <w:b/>
              </w:rPr>
              <w:t>Thứ năm, </w:t>
            </w:r>
            <w:r w:rsidRPr="009804A6">
              <w:rPr>
                <w:rStyle w:val="Emphasis"/>
                <w:b/>
              </w:rPr>
              <w:t>nâng cao chất lượng đội ngũ cán bộ quản lý văn hóa</w:t>
            </w:r>
            <w:r w:rsidRPr="009804A6">
              <w:t xml:space="preserve">. </w:t>
            </w:r>
          </w:p>
          <w:p w:rsidR="00C25FDB" w:rsidRPr="009804A6" w:rsidRDefault="00C25FDB" w:rsidP="00C25FDB">
            <w:pPr>
              <w:pStyle w:val="NormalWeb"/>
              <w:shd w:val="clear" w:color="auto" w:fill="FFFFFF"/>
              <w:spacing w:before="60" w:beforeAutospacing="0" w:after="60" w:afterAutospacing="0"/>
              <w:ind w:firstLine="567"/>
              <w:jc w:val="both"/>
            </w:pPr>
            <w:r w:rsidRPr="009804A6">
              <w:t xml:space="preserve">- Các cấp cần thực hiện tốt công tác “chuẩn hóa” cán bộ </w:t>
            </w:r>
          </w:p>
          <w:p w:rsidR="00C25FDB" w:rsidRPr="009804A6" w:rsidRDefault="00C25FDB" w:rsidP="00C25FDB">
            <w:pPr>
              <w:pStyle w:val="NormalWeb"/>
              <w:shd w:val="clear" w:color="auto" w:fill="FFFFFF"/>
              <w:spacing w:before="60" w:beforeAutospacing="0" w:after="60" w:afterAutospacing="0"/>
              <w:ind w:firstLine="567"/>
              <w:jc w:val="both"/>
            </w:pPr>
            <w:r w:rsidRPr="009804A6">
              <w:t>- Thực hiện chính sách trọng dụng nhân tài, có chế độ đãi ngộ cán bộ phù hợp;</w:t>
            </w:r>
          </w:p>
          <w:p w:rsidR="00C25FDB" w:rsidRPr="009804A6" w:rsidRDefault="00C25FDB" w:rsidP="00C25FDB">
            <w:pPr>
              <w:pStyle w:val="NormalWeb"/>
              <w:shd w:val="clear" w:color="auto" w:fill="FFFFFF"/>
              <w:spacing w:before="60" w:beforeAutospacing="0" w:after="60" w:afterAutospacing="0"/>
              <w:ind w:firstLine="567"/>
              <w:jc w:val="both"/>
            </w:pPr>
            <w:r w:rsidRPr="009804A6">
              <w:t>- Nâng cao chất lượng đào tạo, bồi dưỡng cán bộ quản lý văn hóa.</w:t>
            </w:r>
          </w:p>
          <w:p w:rsidR="00C25FDB" w:rsidRPr="009804A6" w:rsidRDefault="00C25FDB" w:rsidP="00C25FDB">
            <w:pPr>
              <w:pStyle w:val="NormalWeb"/>
              <w:shd w:val="clear" w:color="auto" w:fill="FFFFFF"/>
              <w:spacing w:before="60" w:beforeAutospacing="0" w:after="60" w:afterAutospacing="0"/>
              <w:jc w:val="both"/>
            </w:pPr>
            <w:r w:rsidRPr="009804A6">
              <w:rPr>
                <w:b/>
              </w:rPr>
              <w:t>Thứ sáu, </w:t>
            </w:r>
            <w:r w:rsidRPr="009804A6">
              <w:rPr>
                <w:rStyle w:val="Emphasis"/>
                <w:b/>
              </w:rPr>
              <w:t>tăng cường cơ chế phối hợp trong quản lý văn hóa với các bộ, ban, ngành, đoàn thể</w:t>
            </w:r>
            <w:r w:rsidRPr="009804A6">
              <w:rPr>
                <w:b/>
              </w:rPr>
              <w:t>,</w:t>
            </w:r>
            <w:r w:rsidRPr="009804A6">
              <w:t xml:space="preserve"> đặc biệt là với các cơ quan giáo dục, thông tin truyền thông, pháp luật, an ninh,… Chủ động xử lý hài hòa mối quan hệ giữa Nhà nước với các tổ chức chính trị, xã hội, nghề nghiệp và cộng đồng, v.v.</w:t>
            </w:r>
          </w:p>
          <w:p w:rsidR="00D55D74" w:rsidRPr="009804A6" w:rsidRDefault="00D55D74" w:rsidP="00792C92">
            <w:pPr>
              <w:pStyle w:val="ListParagraph"/>
              <w:spacing w:before="60" w:after="60"/>
              <w:ind w:left="0"/>
              <w:rPr>
                <w:rFonts w:ascii="Times New Roman" w:hAnsi="Times New Roman"/>
                <w:sz w:val="24"/>
                <w:szCs w:val="24"/>
              </w:rPr>
            </w:pP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lastRenderedPageBreak/>
              <w:t>Câu 3</w:t>
            </w:r>
            <w:r w:rsidRPr="009804A6">
              <w:rPr>
                <w:sz w:val="24"/>
                <w:szCs w:val="24"/>
              </w:rPr>
              <w:t>. Trong các căn cứ lập dự toán ngân sách cấp xã, căn cứ nào là quan trọng nhất? Tại sao? (thống nhất căn cứ chức năng, nhệm vụ của chính quyền địa phương cấp cơ sở).</w:t>
            </w:r>
          </w:p>
          <w:p w:rsidR="00D55D74" w:rsidRPr="009804A6" w:rsidRDefault="00D55D74"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C40ABD" w:rsidRPr="009804A6" w:rsidRDefault="00C40ABD" w:rsidP="00792C92">
            <w:pPr>
              <w:pStyle w:val="ColorfulList-Accent11"/>
              <w:spacing w:before="60" w:after="60" w:line="240" w:lineRule="auto"/>
              <w:ind w:left="365"/>
              <w:jc w:val="both"/>
              <w:rPr>
                <w:rFonts w:ascii="Times New Roman" w:hAnsi="Times New Roman" w:cs="Times New Roman"/>
                <w:sz w:val="24"/>
                <w:szCs w:val="24"/>
              </w:rPr>
            </w:pPr>
            <w:r w:rsidRPr="009804A6">
              <w:rPr>
                <w:rFonts w:ascii="Times New Roman" w:hAnsi="Times New Roman" w:cs="Times New Roman"/>
                <w:sz w:val="24"/>
                <w:szCs w:val="24"/>
              </w:rPr>
              <w:t>Lập dự toán là khâu đầu tiên của một chu trình ngân sách có vai trò quan trong giúp chính quyền cấp xã chủ động trong việc điều hành ngân sách nhà nước. Lập dự toán ngân sách ngân sách xã được qui định tại Điều 11 của thông tư 344/2016/TT-BTC về căn cứ, trình tự lập dự toán, quyết định dự toán ngân sách và điều chỉnh dự toán ngân sách hang năm (nếu có), (bao gồm các biểu mẫu theo phụ lục kèm theo</w:t>
            </w:r>
            <w:r w:rsidR="00A05915" w:rsidRPr="009804A6">
              <w:rPr>
                <w:rFonts w:ascii="Times New Roman" w:hAnsi="Times New Roman" w:cs="Times New Roman"/>
                <w:sz w:val="24"/>
                <w:szCs w:val="24"/>
              </w:rPr>
              <w:t xml:space="preserve"> thông tư 344/2016/TT-BTC) </w:t>
            </w:r>
          </w:p>
          <w:p w:rsidR="00292E29" w:rsidRPr="009804A6" w:rsidRDefault="00C40ABD" w:rsidP="00792C92">
            <w:pPr>
              <w:pStyle w:val="ColorfulList-Accent11"/>
              <w:spacing w:before="60" w:after="60" w:line="240" w:lineRule="auto"/>
              <w:ind w:left="365"/>
              <w:jc w:val="both"/>
              <w:rPr>
                <w:rFonts w:ascii="Times New Roman" w:hAnsi="Times New Roman" w:cs="Times New Roman"/>
                <w:sz w:val="24"/>
                <w:szCs w:val="24"/>
              </w:rPr>
            </w:pPr>
            <w:r w:rsidRPr="009804A6">
              <w:rPr>
                <w:rFonts w:ascii="Times New Roman" w:hAnsi="Times New Roman" w:cs="Times New Roman"/>
                <w:sz w:val="24"/>
                <w:szCs w:val="24"/>
              </w:rPr>
              <w:t>Các căn cứ lập dự toán ngân sách cấp xã:</w:t>
            </w:r>
          </w:p>
          <w:p w:rsidR="00C40ABD" w:rsidRPr="009804A6" w:rsidRDefault="00C40ABD" w:rsidP="00792C92">
            <w:pPr>
              <w:pStyle w:val="ColorfulList-Accent11"/>
              <w:spacing w:before="60" w:after="60" w:line="240" w:lineRule="auto"/>
              <w:ind w:left="365"/>
              <w:jc w:val="both"/>
              <w:rPr>
                <w:rFonts w:ascii="Times New Roman" w:hAnsi="Times New Roman" w:cs="Times New Roman"/>
                <w:sz w:val="24"/>
                <w:szCs w:val="24"/>
              </w:rPr>
            </w:pP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t>Câu 4.</w:t>
            </w:r>
            <w:r w:rsidRPr="009804A6">
              <w:rPr>
                <w:sz w:val="24"/>
                <w:szCs w:val="24"/>
              </w:rPr>
              <w:t xml:space="preserve"> Phân tích làm rõ khái niệm quản lý nhà nước về đất đai. Cho ví dụ minh họa.</w:t>
            </w:r>
          </w:p>
          <w:p w:rsidR="00D55D74" w:rsidRPr="009804A6" w:rsidRDefault="00D55D74"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D2133F" w:rsidRPr="009804A6" w:rsidRDefault="00D2133F"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Khái niện quản lý nhà nước về đât đai</w:t>
            </w:r>
          </w:p>
          <w:p w:rsidR="00D2133F" w:rsidRPr="009804A6" w:rsidRDefault="00D2133F" w:rsidP="00D55D74">
            <w:pPr>
              <w:pStyle w:val="ListParagraph"/>
              <w:spacing w:line="312" w:lineRule="auto"/>
              <w:ind w:left="-90" w:right="33" w:firstLine="455"/>
              <w:jc w:val="both"/>
              <w:rPr>
                <w:rFonts w:ascii="Times New Roman" w:hAnsi="Times New Roman"/>
                <w:sz w:val="24"/>
                <w:szCs w:val="24"/>
              </w:rPr>
            </w:pPr>
            <w:r w:rsidRPr="009804A6">
              <w:rPr>
                <w:rFonts w:ascii="Times New Roman" w:hAnsi="Times New Roman"/>
                <w:sz w:val="24"/>
                <w:szCs w:val="24"/>
              </w:rPr>
              <w:t>QLNN về đất đai là hoạt động của cơ quan quản lý nhà nước có thẩm quyền trong việc sử dụng các phương pháp, các công cụ quản lý thích hợp tác động đến hành vi, hành động của người sử dụng đất nhằm đặt mục tiêu sử dụng tiếp kiệm, hiệu quả và bảo vệ môi trường trên phạm vi cả nước và ở từng địa phương.</w:t>
            </w:r>
          </w:p>
          <w:p w:rsidR="00875E2A" w:rsidRPr="009804A6" w:rsidRDefault="00875E2A" w:rsidP="00D55D74">
            <w:pPr>
              <w:pStyle w:val="ListParagraph"/>
              <w:spacing w:line="312" w:lineRule="auto"/>
              <w:ind w:left="-90" w:right="33" w:firstLine="455"/>
              <w:jc w:val="both"/>
              <w:rPr>
                <w:rFonts w:ascii="Times New Roman" w:hAnsi="Times New Roman"/>
                <w:sz w:val="24"/>
                <w:szCs w:val="24"/>
              </w:rPr>
            </w:pPr>
            <w:r w:rsidRPr="009804A6">
              <w:rPr>
                <w:rFonts w:ascii="Times New Roman" w:hAnsi="Times New Roman"/>
                <w:sz w:val="24"/>
                <w:szCs w:val="24"/>
              </w:rPr>
              <w:t>Trước hết, chủ thể QLNN về đất đai. Chủ thể QLNN về đất đai là bên đưa ra sự tác động bằng những quyết định, mênh lệnh buộc các bên lien quan phải thực thi, chấp hành. Cụ thể là các CQNN có thẩm quyền ở TW như QH, CP, Bộ tài nguyên môi trường, các có quan khác lien quan. Ở địa phương gồm các cơ quan, như HĐNN, UBND, các cấp cơ quan có thẩm quyền chuyên môn thuộc UBND như sở tài nguyên môi trường các cấp.</w:t>
            </w:r>
          </w:p>
          <w:p w:rsidR="00875E2A" w:rsidRPr="009804A6" w:rsidRDefault="00875E2A" w:rsidP="00D55D74">
            <w:pPr>
              <w:pStyle w:val="ListParagraph"/>
              <w:spacing w:line="312" w:lineRule="auto"/>
              <w:ind w:left="-90" w:right="33" w:firstLine="455"/>
              <w:jc w:val="both"/>
              <w:rPr>
                <w:rFonts w:ascii="Times New Roman" w:hAnsi="Times New Roman"/>
                <w:sz w:val="24"/>
                <w:szCs w:val="24"/>
              </w:rPr>
            </w:pPr>
            <w:r w:rsidRPr="009804A6">
              <w:rPr>
                <w:rFonts w:ascii="Times New Roman" w:hAnsi="Times New Roman"/>
                <w:sz w:val="24"/>
                <w:szCs w:val="24"/>
              </w:rPr>
              <w:t xml:space="preserve">Thư hai, đối tượng QLNN về đất đai là bên tổ chức cá nhân tiếp nhận, thực hiện các quyết định mệnh lệnh của chủ  QL. Các tổ chức, cá nhân này được gọi chung la người sử dụng đất. Theo quy định của pháp luật về đất đai hiện hành, người sử dụng đất bao gồm: Hộ gia đình, cá nhân, cộng đồng dân cư, các cơ quan nhà nước, các tổ chức chính trị, chính tri xã hội, các tổ chức xã hội, các tổ chứ kinh tế, các đơn vị lực lượng </w:t>
            </w:r>
            <w:r w:rsidRPr="009804A6">
              <w:rPr>
                <w:rFonts w:ascii="Times New Roman" w:hAnsi="Times New Roman"/>
                <w:sz w:val="24"/>
                <w:szCs w:val="24"/>
              </w:rPr>
              <w:lastRenderedPageBreak/>
              <w:t xml:space="preserve">vũ trang nhân dân, …vv.v, nhà được giao đất, cho thuê đất, nhận quyền sử dụng </w:t>
            </w:r>
            <w:r w:rsidR="00CE250F" w:rsidRPr="009804A6">
              <w:rPr>
                <w:rFonts w:ascii="Times New Roman" w:hAnsi="Times New Roman"/>
                <w:sz w:val="24"/>
                <w:szCs w:val="24"/>
              </w:rPr>
              <w:t xml:space="preserve"> dất  hoặc được nhà nước công nhận quyền sử dụng đất.</w:t>
            </w:r>
          </w:p>
          <w:p w:rsidR="00D55D74" w:rsidRPr="009804A6" w:rsidRDefault="00CE250F" w:rsidP="00CE250F">
            <w:pPr>
              <w:pStyle w:val="ListParagraph"/>
              <w:tabs>
                <w:tab w:val="left" w:pos="8220"/>
              </w:tabs>
              <w:spacing w:line="312" w:lineRule="auto"/>
              <w:ind w:left="-90" w:right="33" w:firstLine="455"/>
              <w:jc w:val="both"/>
              <w:rPr>
                <w:rFonts w:ascii="Times New Roman" w:hAnsi="Times New Roman"/>
                <w:sz w:val="24"/>
                <w:szCs w:val="24"/>
              </w:rPr>
            </w:pPr>
            <w:r w:rsidRPr="009804A6">
              <w:rPr>
                <w:rFonts w:ascii="Times New Roman" w:hAnsi="Times New Roman"/>
                <w:sz w:val="24"/>
                <w:szCs w:val="24"/>
              </w:rPr>
              <w:t>Thứ ba, khách thể QLNN về đất đai. Khách thể QLNN về đất đai là những giá trị (lợi ích vật chất hoặc tinh thần) mà nhà nước thiết lập, duy trì và bảo vệ trong quá trình hạt động QLNN về đất đai. Đó chính là trật tự QLNN về đất đai.</w:t>
            </w: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lastRenderedPageBreak/>
              <w:t>Câu 5.</w:t>
            </w:r>
            <w:r w:rsidRPr="009804A6">
              <w:rPr>
                <w:sz w:val="24"/>
                <w:szCs w:val="24"/>
              </w:rPr>
              <w:t xml:space="preserve"> Nêu thực trạng của hoạt động chứng thực tại UBND cấp xã. Đề xuất một số giải pháp nâng cao hiệu quả hoạt động này.</w:t>
            </w:r>
          </w:p>
          <w:p w:rsidR="00792C92" w:rsidRPr="009804A6" w:rsidRDefault="00792C92" w:rsidP="00792C92">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D55D74" w:rsidRPr="009804A6" w:rsidRDefault="00D55D74" w:rsidP="00D55D74">
            <w:pPr>
              <w:pStyle w:val="ListParagraph"/>
              <w:spacing w:after="0" w:line="360" w:lineRule="auto"/>
              <w:ind w:left="360"/>
              <w:jc w:val="both"/>
              <w:rPr>
                <w:rFonts w:ascii="Times New Roman" w:hAnsi="Times New Roman"/>
                <w:sz w:val="24"/>
                <w:szCs w:val="24"/>
              </w:rPr>
            </w:pPr>
          </w:p>
          <w:p w:rsidR="00D55D74" w:rsidRPr="009804A6" w:rsidRDefault="00D55D74" w:rsidP="00792C92">
            <w:pPr>
              <w:pStyle w:val="ListParagraph"/>
              <w:spacing w:after="0" w:line="360" w:lineRule="auto"/>
              <w:ind w:left="360"/>
              <w:jc w:val="both"/>
              <w:rPr>
                <w:rFonts w:ascii="Times New Roman" w:hAnsi="Times New Roman"/>
                <w:sz w:val="24"/>
                <w:szCs w:val="24"/>
              </w:rPr>
            </w:pP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t>Câu 6.</w:t>
            </w:r>
            <w:r w:rsidRPr="009804A6">
              <w:rPr>
                <w:sz w:val="24"/>
                <w:szCs w:val="24"/>
              </w:rPr>
              <w:t xml:space="preserve"> Phân tích làm rõ khái niệm quản lý nhà nước về đất đai. Cho ví dụ minh họa.</w:t>
            </w:r>
          </w:p>
          <w:p w:rsidR="00792C92" w:rsidRPr="009804A6" w:rsidRDefault="00792C92" w:rsidP="00792C92">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A12B5E" w:rsidRPr="009804A6" w:rsidRDefault="00A12B5E" w:rsidP="00A12B5E">
            <w:pPr>
              <w:pStyle w:val="ListParagraph"/>
              <w:spacing w:line="312" w:lineRule="auto"/>
              <w:ind w:right="33"/>
              <w:jc w:val="both"/>
              <w:rPr>
                <w:rFonts w:ascii="Times New Roman" w:hAnsi="Times New Roman"/>
                <w:sz w:val="24"/>
                <w:szCs w:val="24"/>
              </w:rPr>
            </w:pP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t>Câu 7.</w:t>
            </w:r>
            <w:r w:rsidRPr="009804A6">
              <w:rPr>
                <w:sz w:val="24"/>
                <w:szCs w:val="24"/>
              </w:rPr>
              <w:t xml:space="preserve"> Trong các căn cứ lập kế hoạch phát triển kinh tế - xã hội, ở cơ sở, theo anh chị, căn cứ nào là quan trọng nhất, tại sao?</w:t>
            </w:r>
          </w:p>
          <w:p w:rsidR="00D55D74" w:rsidRPr="009804A6" w:rsidRDefault="00D55D74"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D55D74" w:rsidRPr="009804A6" w:rsidRDefault="00C53A8E" w:rsidP="00792C92">
            <w:pPr>
              <w:pStyle w:val="ListParagraph"/>
              <w:spacing w:after="0"/>
              <w:ind w:left="360"/>
              <w:jc w:val="both"/>
              <w:rPr>
                <w:rFonts w:ascii="Times New Roman" w:hAnsi="Times New Roman"/>
                <w:b/>
                <w:sz w:val="24"/>
                <w:szCs w:val="24"/>
              </w:rPr>
            </w:pPr>
            <w:r w:rsidRPr="009804A6">
              <w:rPr>
                <w:rFonts w:ascii="Times New Roman" w:hAnsi="Times New Roman"/>
                <w:b/>
                <w:sz w:val="24"/>
                <w:szCs w:val="24"/>
              </w:rPr>
              <w:t>Các căn cứ lập kế hoạch phát triển kinh tế - xã hội, ở cơ sở</w:t>
            </w:r>
          </w:p>
          <w:p w:rsidR="00C53A8E" w:rsidRPr="009804A6" w:rsidRDefault="00C53A8E" w:rsidP="00C53A8E">
            <w:pPr>
              <w:pStyle w:val="ListParagraph"/>
              <w:numPr>
                <w:ilvl w:val="0"/>
                <w:numId w:val="42"/>
              </w:numPr>
              <w:spacing w:after="0"/>
              <w:jc w:val="both"/>
              <w:rPr>
                <w:rFonts w:ascii="Times New Roman" w:hAnsi="Times New Roman"/>
                <w:sz w:val="24"/>
                <w:szCs w:val="24"/>
              </w:rPr>
            </w:pPr>
            <w:r w:rsidRPr="009804A6">
              <w:rPr>
                <w:rFonts w:ascii="Times New Roman" w:hAnsi="Times New Roman"/>
                <w:sz w:val="24"/>
                <w:szCs w:val="24"/>
              </w:rPr>
              <w:t>Căn cứ chức năng nhiệm vụ, quyền hạn, khả năng và nguồn lực của chính quyền cơ sở.</w:t>
            </w:r>
          </w:p>
          <w:p w:rsidR="00C53A8E" w:rsidRPr="009804A6" w:rsidRDefault="00C53A8E" w:rsidP="00C53A8E">
            <w:pPr>
              <w:pStyle w:val="ListParagraph"/>
              <w:numPr>
                <w:ilvl w:val="0"/>
                <w:numId w:val="42"/>
              </w:numPr>
              <w:spacing w:after="0"/>
              <w:jc w:val="both"/>
              <w:rPr>
                <w:rFonts w:ascii="Times New Roman" w:hAnsi="Times New Roman"/>
                <w:sz w:val="24"/>
                <w:szCs w:val="24"/>
              </w:rPr>
            </w:pPr>
            <w:r w:rsidRPr="009804A6">
              <w:rPr>
                <w:rFonts w:ascii="Times New Roman" w:hAnsi="Times New Roman"/>
                <w:sz w:val="24"/>
                <w:szCs w:val="24"/>
              </w:rPr>
              <w:t>Căn cứ vào tình hình thực tế và kết quả dự báo phát triển KT-XH ở cơ sở.</w:t>
            </w:r>
          </w:p>
          <w:p w:rsidR="00C53A8E" w:rsidRPr="009804A6" w:rsidRDefault="00C53A8E" w:rsidP="00C53A8E">
            <w:pPr>
              <w:pStyle w:val="ListParagraph"/>
              <w:numPr>
                <w:ilvl w:val="0"/>
                <w:numId w:val="42"/>
              </w:numPr>
              <w:spacing w:after="0"/>
              <w:jc w:val="both"/>
              <w:rPr>
                <w:rFonts w:ascii="Times New Roman" w:hAnsi="Times New Roman"/>
                <w:sz w:val="24"/>
                <w:szCs w:val="24"/>
              </w:rPr>
            </w:pPr>
            <w:r w:rsidRPr="009804A6">
              <w:rPr>
                <w:rFonts w:ascii="Times New Roman" w:hAnsi="Times New Roman"/>
                <w:sz w:val="24"/>
                <w:szCs w:val="24"/>
              </w:rPr>
              <w:t>Căn cứ vào chủ trương chính sách phát triển KT – XH của nhà nước và định hướng kế hoạch phát triển KT – XH 5 năm của Đảng Bộ.</w:t>
            </w:r>
          </w:p>
          <w:p w:rsidR="00C53A8E" w:rsidRPr="009804A6" w:rsidRDefault="00C53A8E" w:rsidP="00C53A8E">
            <w:pPr>
              <w:jc w:val="both"/>
              <w:rPr>
                <w:sz w:val="24"/>
                <w:szCs w:val="24"/>
                <w:lang w:val="en-US"/>
              </w:rPr>
            </w:pPr>
            <w:r w:rsidRPr="009804A6">
              <w:rPr>
                <w:sz w:val="24"/>
                <w:szCs w:val="24"/>
                <w:lang w:val="en-US"/>
              </w:rPr>
              <w:t>Trong các căn cứ</w:t>
            </w:r>
            <w:r w:rsidRPr="009804A6">
              <w:rPr>
                <w:sz w:val="24"/>
                <w:szCs w:val="24"/>
              </w:rPr>
              <w:t xml:space="preserve"> lập kế hoạch phát triển kinh tế - xã hội, ở cơ sở</w:t>
            </w:r>
            <w:r w:rsidRPr="009804A6">
              <w:rPr>
                <w:sz w:val="24"/>
                <w:szCs w:val="24"/>
                <w:lang w:val="en-US"/>
              </w:rPr>
              <w:t xml:space="preserve"> theo tôi các căn cứ đều quan trọng nhưng căn cứ vào </w:t>
            </w:r>
            <w:r w:rsidR="009804A6" w:rsidRPr="009804A6">
              <w:rPr>
                <w:b/>
                <w:sz w:val="24"/>
                <w:szCs w:val="24"/>
              </w:rPr>
              <w:t>chức năng nhiệm vụ, quyền hạn, khả năng và nguồn lực của chính quyền cơ sở</w:t>
            </w:r>
            <w:r w:rsidR="009804A6" w:rsidRPr="009804A6">
              <w:rPr>
                <w:sz w:val="24"/>
                <w:szCs w:val="24"/>
                <w:lang w:val="en-US"/>
              </w:rPr>
              <w:t xml:space="preserve"> </w:t>
            </w:r>
            <w:r w:rsidRPr="009804A6">
              <w:rPr>
                <w:sz w:val="24"/>
                <w:szCs w:val="24"/>
                <w:lang w:val="en-US"/>
              </w:rPr>
              <w:t>là quan trong nhất vì.</w:t>
            </w:r>
          </w:p>
          <w:p w:rsidR="00C53A8E" w:rsidRDefault="009804A6" w:rsidP="00C53A8E">
            <w:pPr>
              <w:pStyle w:val="ListParagraph"/>
              <w:numPr>
                <w:ilvl w:val="0"/>
                <w:numId w:val="43"/>
              </w:numPr>
              <w:jc w:val="both"/>
              <w:rPr>
                <w:rFonts w:ascii="Times New Roman" w:hAnsi="Times New Roman"/>
                <w:sz w:val="24"/>
                <w:szCs w:val="24"/>
              </w:rPr>
            </w:pPr>
            <w:r w:rsidRPr="009804A6">
              <w:rPr>
                <w:rFonts w:ascii="Times New Roman" w:hAnsi="Times New Roman"/>
                <w:sz w:val="24"/>
                <w:szCs w:val="24"/>
              </w:rPr>
              <w:t xml:space="preserve">HĐND và UBND </w:t>
            </w:r>
            <w:r>
              <w:rPr>
                <w:rFonts w:ascii="Times New Roman" w:hAnsi="Times New Roman"/>
                <w:sz w:val="24"/>
                <w:szCs w:val="24"/>
              </w:rPr>
              <w:t>thực hiện nhiệm vụ quyền hạn của mình thoe hiến pháp, luật và các văn bản của cơ quan nhà nước cấp trên. Qua việc thực hiện các chức năng, nhiệm vụ của mình, chính quyền cơ sở phát huy quyền làm chủ của nhân dân, tang cường pháp chế xã hội chủ nghĩa, ngăn ngừa và chống các biểu hiện quan lieu và các biểu hiện tiêu cực khác của cán bộ, công chức và bộ máy chính quyền địa phương.</w:t>
            </w:r>
          </w:p>
          <w:p w:rsidR="009804A6" w:rsidRDefault="009804A6" w:rsidP="00C53A8E">
            <w:pPr>
              <w:pStyle w:val="ListParagraph"/>
              <w:numPr>
                <w:ilvl w:val="0"/>
                <w:numId w:val="43"/>
              </w:numPr>
              <w:jc w:val="both"/>
              <w:rPr>
                <w:rFonts w:ascii="Times New Roman" w:hAnsi="Times New Roman"/>
                <w:sz w:val="24"/>
                <w:szCs w:val="24"/>
              </w:rPr>
            </w:pPr>
            <w:r>
              <w:rPr>
                <w:rFonts w:ascii="Times New Roman" w:hAnsi="Times New Roman"/>
                <w:sz w:val="24"/>
                <w:szCs w:val="24"/>
              </w:rPr>
              <w:t>Các nguồn lực của mình bao gồm các nguồn lực về con người, nguồn lực về tài chính, cũng như khả năng khai thác, mở rộng các nguồn lực</w:t>
            </w:r>
            <w:r w:rsidR="00685AE0">
              <w:rPr>
                <w:rFonts w:ascii="Times New Roman" w:hAnsi="Times New Roman"/>
                <w:sz w:val="24"/>
                <w:szCs w:val="24"/>
              </w:rPr>
              <w:t xml:space="preserve"> có sẵn một cách hợp lý.</w:t>
            </w:r>
          </w:p>
          <w:p w:rsidR="00685AE0" w:rsidRDefault="00685AE0" w:rsidP="00685AE0">
            <w:pPr>
              <w:pStyle w:val="ListParagraph"/>
              <w:numPr>
                <w:ilvl w:val="0"/>
                <w:numId w:val="43"/>
              </w:numPr>
              <w:jc w:val="both"/>
              <w:rPr>
                <w:rFonts w:ascii="Times New Roman" w:hAnsi="Times New Roman"/>
                <w:sz w:val="24"/>
                <w:szCs w:val="24"/>
              </w:rPr>
            </w:pPr>
            <w:r>
              <w:rPr>
                <w:rFonts w:ascii="Times New Roman" w:hAnsi="Times New Roman"/>
                <w:sz w:val="24"/>
                <w:szCs w:val="24"/>
              </w:rPr>
              <w:t>Nguồn lực con người là quan trọng vì không có con người thực hiện thì không thể phát triển KT- XH ở cơ sở. Đặc biệt con người phải có Đức và có Tài thì KT –XH mới phát triển được.</w:t>
            </w:r>
          </w:p>
          <w:p w:rsidR="00685AE0" w:rsidRPr="009804A6" w:rsidRDefault="00685AE0" w:rsidP="00685AE0">
            <w:pPr>
              <w:pStyle w:val="ListParagraph"/>
              <w:numPr>
                <w:ilvl w:val="0"/>
                <w:numId w:val="43"/>
              </w:numPr>
              <w:jc w:val="both"/>
              <w:rPr>
                <w:rFonts w:ascii="Times New Roman" w:hAnsi="Times New Roman"/>
                <w:sz w:val="24"/>
                <w:szCs w:val="24"/>
              </w:rPr>
            </w:pPr>
            <w:r>
              <w:rPr>
                <w:rFonts w:ascii="Times New Roman" w:hAnsi="Times New Roman"/>
                <w:sz w:val="24"/>
                <w:szCs w:val="24"/>
              </w:rPr>
              <w:t>Bên cạnh đó cũng không thể quên nguồn lực về tài chính. Có Hồng có Chuyên rồi nhưng không có nguồn tài chính thì XH cũng không thể phát triển được.</w:t>
            </w:r>
          </w:p>
        </w:tc>
      </w:tr>
      <w:tr w:rsidR="00D55D74" w:rsidRPr="009804A6" w:rsidTr="00241079">
        <w:trPr>
          <w:trHeight w:val="562"/>
        </w:trPr>
        <w:tc>
          <w:tcPr>
            <w:tcW w:w="10643" w:type="dxa"/>
            <w:gridSpan w:val="2"/>
          </w:tcPr>
          <w:p w:rsidR="00C25FDB" w:rsidRPr="009804A6" w:rsidRDefault="00792C92" w:rsidP="00C25FDB">
            <w:pPr>
              <w:ind w:firstLine="720"/>
              <w:jc w:val="both"/>
              <w:rPr>
                <w:sz w:val="24"/>
                <w:szCs w:val="24"/>
                <w:lang w:val="en-US"/>
              </w:rPr>
            </w:pPr>
            <w:r w:rsidRPr="009804A6">
              <w:rPr>
                <w:b/>
                <w:sz w:val="24"/>
                <w:szCs w:val="24"/>
              </w:rPr>
              <w:lastRenderedPageBreak/>
              <w:t>Câu 8.</w:t>
            </w:r>
            <w:r w:rsidRPr="009804A6">
              <w:rPr>
                <w:sz w:val="24"/>
                <w:szCs w:val="24"/>
              </w:rPr>
              <w:t xml:space="preserve"> Trình bày những mặt đạt được và mặt chưa đạt được trong quản lý nhà nước về giáo dục ở cơ sở? Đề xuất một số giải pháp nâng cao hiệu quả quản lý nhà nước về lĩnh vực này?</w:t>
            </w:r>
          </w:p>
          <w:p w:rsidR="00D55D74" w:rsidRPr="009804A6" w:rsidRDefault="00D55D74"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C25FDB" w:rsidRPr="009804A6" w:rsidRDefault="00C25FDB" w:rsidP="00C25FDB">
            <w:pPr>
              <w:pStyle w:val="NormalWeb"/>
              <w:shd w:val="clear" w:color="auto" w:fill="FFFFFF"/>
              <w:spacing w:before="60" w:beforeAutospacing="0" w:after="60" w:afterAutospacing="0"/>
              <w:jc w:val="both"/>
              <w:rPr>
                <w:b/>
              </w:rPr>
            </w:pPr>
            <w:r w:rsidRPr="009804A6">
              <w:rPr>
                <w:b/>
              </w:rPr>
              <w:t>1. Nội dung quản lý nhà nước về giáo dục:</w:t>
            </w:r>
          </w:p>
          <w:p w:rsidR="00C25FDB" w:rsidRPr="009804A6" w:rsidRDefault="00C25FDB" w:rsidP="00C25FDB">
            <w:pPr>
              <w:pStyle w:val="NormalWeb"/>
              <w:shd w:val="clear" w:color="auto" w:fill="FFFFFF"/>
              <w:spacing w:before="60" w:beforeAutospacing="0" w:after="60" w:afterAutospacing="0"/>
              <w:ind w:firstLine="540"/>
              <w:jc w:val="both"/>
            </w:pPr>
            <w:r w:rsidRPr="009804A6">
              <w:rPr>
                <w:i/>
              </w:rPr>
              <w:t>Giáo dục</w:t>
            </w:r>
            <w:r w:rsidRPr="009804A6">
              <w:t xml:space="preserve"> là việc cung cấp kiến thức nhằm phát triển trí tuệ, nâng cao nhận thức, bồi dưỡng tình cảm, rèn luyện kỹ năng để con người vận dụng trong cuộc sống và lao động.</w:t>
            </w:r>
          </w:p>
          <w:p w:rsidR="00C25FDB" w:rsidRPr="009804A6" w:rsidRDefault="00C25FDB" w:rsidP="00C25FDB">
            <w:pPr>
              <w:pStyle w:val="NormalWeb"/>
              <w:shd w:val="clear" w:color="auto" w:fill="FFFFFF"/>
              <w:spacing w:before="60" w:beforeAutospacing="0" w:after="60" w:afterAutospacing="0"/>
              <w:ind w:firstLine="540"/>
              <w:jc w:val="both"/>
            </w:pPr>
            <w:r w:rsidRPr="009804A6">
              <w:rPr>
                <w:i/>
              </w:rPr>
              <w:t>Quản lý Nhà nước về giáo dục</w:t>
            </w:r>
            <w:r w:rsidRPr="009804A6">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C25FDB" w:rsidRPr="009804A6" w:rsidRDefault="00C25FDB" w:rsidP="00C25FDB">
            <w:pPr>
              <w:pStyle w:val="NormalWeb"/>
              <w:shd w:val="clear" w:color="auto" w:fill="FFFFFF"/>
              <w:spacing w:before="60" w:beforeAutospacing="0" w:after="60" w:afterAutospacing="0"/>
              <w:jc w:val="both"/>
            </w:pPr>
            <w:r w:rsidRPr="009804A6">
              <w:rPr>
                <w:b/>
              </w:rPr>
              <w:t>Nội dung quản lý nhà nước về giáo dục (</w:t>
            </w:r>
            <w:r w:rsidRPr="009804A6">
              <w:t>gồm 12  nội dung) được quy định tại điều 99 Luật giáo dục năm 2005 (sửa đổi năm 2009), cụ thể:</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 xml:space="preserve">Xây dựng và chỉ đạo thực hiện chiến lược, quy hoạch, kế hoạch, chính sách phát triển giáo dục </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Ban hành, tổ chức thực hiện VBQPPL về GD; ban hành điều lệ nhà trường; ban hành quyy định về tổ chức và hoạt động của cơ sở GD khác.</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Quy định mục tiêu, chương trình, nội dung GD; tiêu chuẩn nhà giáo; tiêu chuẩn cơ sở vật chất và thiết bị trường học; việc biên soạn, xuất bản, in và phát hành sách giáo khoa, giáo trình; quy chế thi và cấp văn bằng, chứng chỉ</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Tổ chức, quản lý việc bảo đảm chất lượng GD và kiểm định CLGD;</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Thực hiện công tác thống kê, thông tin về tổ chức và hoạt động GD;</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Tổ chức bộ máy quản lý giáo dục;</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Tổ chức, chỉ đạo việc đào tạo, bồi dưỡng, quản lý nhà giáo và cán bộ quản lý giáo dục</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Huy động, quản lý, sử dụng các nguồn lực để phát triển sự nghiệp GD</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Tổ chức, quản lý công tác NC, ứng dụng KH, CN trong lĩnh vực GD</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Tổ chức, quản lý hợp tác quốc tế về GD</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 xml:space="preserve">Quy định tặng danh hiệu vinh dự cho người có nhiều công lao đối với sự nghiệp GD </w:t>
            </w:r>
          </w:p>
          <w:p w:rsidR="00C25FDB" w:rsidRPr="009804A6" w:rsidRDefault="00C25FDB" w:rsidP="00C25FDB">
            <w:pPr>
              <w:pStyle w:val="NormalWeb"/>
              <w:numPr>
                <w:ilvl w:val="0"/>
                <w:numId w:val="34"/>
              </w:numPr>
              <w:shd w:val="clear" w:color="auto" w:fill="FFFFFF"/>
              <w:tabs>
                <w:tab w:val="left" w:pos="426"/>
              </w:tabs>
              <w:spacing w:before="60" w:beforeAutospacing="0" w:after="60" w:afterAutospacing="0"/>
              <w:ind w:left="142" w:firstLine="0"/>
              <w:jc w:val="both"/>
            </w:pPr>
            <w:r w:rsidRPr="009804A6">
              <w:t>Thanh tra, kiểm tra việc chấp hành PL về GD; giải quyết khiếu nại tố cáo và xử lý các hành vi vi phạm PL về GD.</w:t>
            </w:r>
          </w:p>
          <w:p w:rsidR="00C25FDB" w:rsidRPr="009804A6" w:rsidRDefault="00C25FDB" w:rsidP="00C25FDB">
            <w:pPr>
              <w:tabs>
                <w:tab w:val="left" w:pos="536"/>
              </w:tabs>
              <w:spacing w:before="60" w:after="60"/>
              <w:jc w:val="both"/>
              <w:rPr>
                <w:b/>
              </w:rPr>
            </w:pPr>
            <w:r w:rsidRPr="009804A6">
              <w:rPr>
                <w:b/>
              </w:rPr>
              <w:t>2. Những tồn tại, yếu kém trong quản lý nhà nước về giáo dục - đào tạo:</w:t>
            </w:r>
          </w:p>
          <w:p w:rsidR="00C25FDB" w:rsidRPr="009804A6" w:rsidRDefault="00C25FDB" w:rsidP="00C25FDB">
            <w:pPr>
              <w:tabs>
                <w:tab w:val="left" w:pos="536"/>
              </w:tabs>
              <w:spacing w:before="60" w:after="60"/>
              <w:jc w:val="both"/>
            </w:pPr>
            <w:r w:rsidRPr="009804A6">
              <w:t xml:space="preserve">         </w:t>
            </w:r>
            <w:r w:rsidRPr="009804A6">
              <w:rPr>
                <w:i/>
              </w:rPr>
              <w:t xml:space="preserve">Thứ nhất, </w:t>
            </w:r>
            <w:r w:rsidRPr="009804A6">
              <w:t xml:space="preserve">về tư duy quản lý giáo dục – đào tạo: Chậm được đổi mới, chưa theo kịp yêu cầu phát triển của đất nước trong quá trình chuyển đổi nền kinh tế sang cơ chế thị trường định hướng xã hội chủ nghĩa và hội nhập kinh tế quốc tế, nên chưa có quyết sách kịp thời cho một số vấn đề mới liên quan đến giáo dục do thực tiễn cuộc sống đặt ra. </w:t>
            </w:r>
          </w:p>
          <w:p w:rsidR="00C25FDB" w:rsidRPr="009804A6" w:rsidRDefault="00C25FDB" w:rsidP="00C25FDB">
            <w:pPr>
              <w:tabs>
                <w:tab w:val="left" w:pos="536"/>
              </w:tabs>
              <w:spacing w:before="60" w:after="60"/>
              <w:jc w:val="both"/>
            </w:pPr>
            <w:r w:rsidRPr="009804A6">
              <w:t xml:space="preserve">         </w:t>
            </w:r>
            <w:r w:rsidRPr="009804A6">
              <w:rPr>
                <w:i/>
              </w:rPr>
              <w:t>Thứ hai,</w:t>
            </w:r>
            <w:r w:rsidRPr="009804A6">
              <w:t xml:space="preserve"> việc phân cấp quản lý giáo dục có nhiều chồng chéo, đặc biệt là mơ hồ trong cơ chế phối hợp giữa các ngành giáo dục và đào tạo với các ngành chức năng. </w:t>
            </w:r>
          </w:p>
          <w:p w:rsidR="00C25FDB" w:rsidRPr="009804A6" w:rsidRDefault="00C25FDB" w:rsidP="00C25FDB">
            <w:pPr>
              <w:tabs>
                <w:tab w:val="left" w:pos="536"/>
              </w:tabs>
              <w:spacing w:before="60" w:after="60"/>
              <w:jc w:val="both"/>
            </w:pPr>
            <w:r w:rsidRPr="009804A6">
              <w:t xml:space="preserve">         </w:t>
            </w:r>
            <w:r w:rsidRPr="009804A6">
              <w:rPr>
                <w:i/>
              </w:rPr>
              <w:t>Thứ ba,</w:t>
            </w:r>
            <w:r w:rsidRPr="009804A6">
              <w:t xml:space="preserve"> quản lý về tài chính: Thiếu một công thức phân bổ chuẩn mực và rõ ràng cho giáo dục - đào tạo; Chưa bảo đảm sự công bằng trong phân bổ ngân sách chi thường xuyên của giáo dục </w:t>
            </w:r>
            <w:r w:rsidRPr="009804A6">
              <w:lastRenderedPageBreak/>
              <w:t xml:space="preserve">- đào tạo. </w:t>
            </w:r>
          </w:p>
          <w:p w:rsidR="00C25FDB" w:rsidRPr="009804A6" w:rsidRDefault="00C25FDB" w:rsidP="00C25FDB">
            <w:pPr>
              <w:tabs>
                <w:tab w:val="left" w:pos="536"/>
              </w:tabs>
              <w:spacing w:before="60" w:after="60"/>
              <w:jc w:val="both"/>
            </w:pPr>
            <w:r w:rsidRPr="009804A6">
              <w:t xml:space="preserve">         </w:t>
            </w:r>
            <w:r w:rsidRPr="009804A6">
              <w:rPr>
                <w:i/>
              </w:rPr>
              <w:t>Thứ tư,</w:t>
            </w:r>
            <w:r w:rsidRPr="009804A6">
              <w:t xml:space="preserve"> bộ máy quản lý ngành giáo dục – đào tạo luôn tự bằng lòng với những thành tích không thực tế, với những chính sách, quy chế lỗi thời mà không thấy rõ sự tụt hậu của giáo dục - đào tạo Việt Nam. Bộ máu quản lý giáo dục còn nặng nề,kém hiệu quả, chưa đáp ứng được yêu cầu phát triển trong giai đoạn mới. </w:t>
            </w:r>
          </w:p>
          <w:p w:rsidR="00C25FDB" w:rsidRPr="009804A6" w:rsidRDefault="00C25FDB" w:rsidP="00C25FDB">
            <w:pPr>
              <w:tabs>
                <w:tab w:val="left" w:pos="536"/>
              </w:tabs>
              <w:spacing w:before="60" w:after="60"/>
              <w:jc w:val="both"/>
            </w:pPr>
            <w:r w:rsidRPr="009804A6">
              <w:rPr>
                <w:i/>
              </w:rPr>
              <w:t xml:space="preserve">         Thứ năm,</w:t>
            </w:r>
            <w:r w:rsidRPr="009804A6">
              <w:t xml:space="preserve"> công cụ thực hiện quản lý nhà nước về giáo dục - đào tạo đó là pháp luật. Tuy nhiên việc ban hành cũng như thực thi nó còn nhiều hạn chế. Tư duy pháp lý đã được đổi mới ở mức độ nhất  định song còn  mang   nặng quan điểm pháp   lý đơn thuần, chưa chú  ý đến sự  vận động khách quan của hoạt động giáo dục và những điều kiện thực tế đảm bảo thực hiện pháp luật trong đời sống. Trong lĩnh vực giáo dục và đào tạo, đặc biệt là đối với một số loại hình đào tạo mới như đào tạo sau đại học, đào tạo từ xa, đào tạo ngoài công lập…, văn bản pháp luật còn thiếu tính hệ thống và đồng bộ. Phần lớn các lĩnh vực trong hệ thống giáo dục quốc dân được điều chỉnh bằng các văn bản dưới luật của Chính phủ, của Bộ Giáo dục và Đào tạo, của các cơ quan quản lý hành chính. </w:t>
            </w:r>
          </w:p>
          <w:p w:rsidR="00C25FDB" w:rsidRPr="009804A6" w:rsidRDefault="00C25FDB" w:rsidP="00C25FDB">
            <w:pPr>
              <w:tabs>
                <w:tab w:val="left" w:pos="536"/>
              </w:tabs>
              <w:spacing w:before="60" w:after="60"/>
              <w:jc w:val="both"/>
            </w:pPr>
            <w:r w:rsidRPr="009804A6">
              <w:t xml:space="preserve">         </w:t>
            </w:r>
            <w:r w:rsidRPr="009804A6">
              <w:rPr>
                <w:i/>
              </w:rPr>
              <w:t xml:space="preserve">Thứ sáu, </w:t>
            </w:r>
            <w:r w:rsidRPr="009804A6">
              <w:t xml:space="preserve">quản lý nhà nước về chất lượng giáo dục chưa được coi trọng, còn buông lỏng quản lý. Chất lượng đào tạo của ngành giáo dục là một trong những vấn đề nổi cộm nhất hiện nay được dư luận quần chúng và các phương tiện truyền thông quan tâm. </w:t>
            </w:r>
          </w:p>
          <w:p w:rsidR="00C25FDB" w:rsidRPr="009804A6" w:rsidRDefault="00C25FDB" w:rsidP="00C25FDB">
            <w:pPr>
              <w:tabs>
                <w:tab w:val="left" w:pos="536"/>
              </w:tabs>
              <w:spacing w:before="60" w:after="60"/>
              <w:jc w:val="both"/>
            </w:pPr>
            <w:r w:rsidRPr="009804A6">
              <w:t xml:space="preserve">         </w:t>
            </w:r>
            <w:r w:rsidRPr="009804A6">
              <w:rPr>
                <w:i/>
              </w:rPr>
              <w:t>Thứ  bảy,</w:t>
            </w:r>
            <w:r w:rsidRPr="009804A6">
              <w:t xml:space="preserve">   công   tác  quy  hoạch,   kế hoạch  giáo  dục  và đào tạo  còn   mang   nặng   tính   hình thức, chất lượng khônng cao.</w:t>
            </w:r>
          </w:p>
          <w:p w:rsidR="00C25FDB" w:rsidRPr="009804A6" w:rsidRDefault="00C25FDB" w:rsidP="00C25FDB">
            <w:pPr>
              <w:tabs>
                <w:tab w:val="left" w:pos="536"/>
              </w:tabs>
              <w:spacing w:before="60" w:after="60"/>
              <w:jc w:val="both"/>
              <w:rPr>
                <w:b/>
              </w:rPr>
            </w:pPr>
            <w:r w:rsidRPr="009804A6">
              <w:t xml:space="preserve">3. </w:t>
            </w:r>
            <w:r w:rsidRPr="009804A6">
              <w:rPr>
                <w:b/>
              </w:rPr>
              <w:t xml:space="preserve">Một số giải pháp nhằm nâng cao hiệu lực, hiệu quả quản lý nhà nước về giáo dục - đào tạo </w:t>
            </w:r>
          </w:p>
          <w:p w:rsidR="00C25FDB" w:rsidRPr="009804A6" w:rsidRDefault="00C25FDB" w:rsidP="00C25FDB">
            <w:pPr>
              <w:tabs>
                <w:tab w:val="left" w:pos="536"/>
              </w:tabs>
              <w:spacing w:before="60" w:after="60"/>
              <w:jc w:val="both"/>
            </w:pPr>
            <w:r w:rsidRPr="009804A6">
              <w:t xml:space="preserve">a.  </w:t>
            </w:r>
            <w:r w:rsidRPr="009804A6">
              <w:rPr>
                <w:b/>
                <w:i/>
              </w:rPr>
              <w:t>Hoàn thiện thể chế pháp luật</w:t>
            </w:r>
            <w:r w:rsidRPr="009804A6">
              <w:t xml:space="preserve"> </w:t>
            </w:r>
          </w:p>
          <w:p w:rsidR="00C25FDB" w:rsidRPr="009804A6" w:rsidRDefault="00C25FDB" w:rsidP="00C25FDB">
            <w:pPr>
              <w:tabs>
                <w:tab w:val="left" w:pos="536"/>
              </w:tabs>
              <w:spacing w:before="60" w:after="60"/>
              <w:jc w:val="both"/>
            </w:pPr>
            <w:r w:rsidRPr="009804A6">
              <w:t xml:space="preserve">         Để hoàn thiện thể chế pháp luật, một là, cần phải khẩn trương hệ thống hóa văn bản quy phạm pháp luật về giáo dục - đào tạo; khắc phục các quy định pháp luật lỗi thời, mâu thuẫn và những lỗ hổng của pháp luật; làm cho nội dung của pháp luật phù hợp với những yêu cầu của đời sống xã hội. </w:t>
            </w:r>
          </w:p>
          <w:p w:rsidR="00C25FDB" w:rsidRPr="009804A6" w:rsidRDefault="00C25FDB" w:rsidP="00C25FDB">
            <w:pPr>
              <w:tabs>
                <w:tab w:val="left" w:pos="536"/>
              </w:tabs>
              <w:spacing w:before="60" w:after="60"/>
              <w:jc w:val="both"/>
            </w:pPr>
            <w:r w:rsidRPr="009804A6">
              <w:t xml:space="preserve">         Hai là, sửa đổi, bổ sung một số quy định của pháp luật về giáo dục - đào tạo. </w:t>
            </w:r>
          </w:p>
          <w:p w:rsidR="00C25FDB" w:rsidRPr="009804A6" w:rsidRDefault="00C25FDB" w:rsidP="00C25FDB">
            <w:pPr>
              <w:tabs>
                <w:tab w:val="left" w:pos="536"/>
              </w:tabs>
              <w:spacing w:before="60" w:after="60"/>
              <w:jc w:val="both"/>
            </w:pPr>
            <w:r w:rsidRPr="009804A6">
              <w:t xml:space="preserve">         Ba là, hoàn thiện pháp luật trong một số lĩnh vực của giáo dục - đao tạo như: chế độ học phí; các quy định về tự chủ, tự chịu trách nhiệm của các cơ sở đào tạo; xây dựng và hoàn thiện một </w:t>
            </w:r>
            <w:r w:rsidRPr="009804A6">
              <w:lastRenderedPageBreak/>
              <w:t xml:space="preserve">số chính sách, chế độ đối với đội ngũ nhà giáo, cán bộ quản lý giáo dục. </w:t>
            </w:r>
          </w:p>
          <w:p w:rsidR="00C25FDB" w:rsidRPr="009804A6" w:rsidRDefault="00C25FDB" w:rsidP="00C25FDB">
            <w:pPr>
              <w:tabs>
                <w:tab w:val="left" w:pos="536"/>
              </w:tabs>
              <w:spacing w:before="60" w:after="60"/>
              <w:jc w:val="both"/>
            </w:pPr>
            <w:r w:rsidRPr="009804A6">
              <w:t xml:space="preserve">         Bốn là, nâng cao trình độ trong hoạt động lập pháp, lập quy, trình độ pháp lý, chất lượng luật pháp, tính khả thi của pháp luật về giáo dục – đào tạo. </w:t>
            </w:r>
          </w:p>
          <w:p w:rsidR="00C25FDB" w:rsidRPr="009804A6" w:rsidRDefault="00C25FDB" w:rsidP="00C25FDB">
            <w:pPr>
              <w:tabs>
                <w:tab w:val="left" w:pos="536"/>
              </w:tabs>
              <w:spacing w:before="60" w:after="60"/>
              <w:jc w:val="both"/>
              <w:rPr>
                <w:b/>
                <w:i/>
              </w:rPr>
            </w:pPr>
            <w:r w:rsidRPr="009804A6">
              <w:rPr>
                <w:b/>
                <w:i/>
              </w:rPr>
              <w:t xml:space="preserve"> b. Các giải pháp mang tính tổ chức </w:t>
            </w:r>
          </w:p>
          <w:p w:rsidR="00C25FDB" w:rsidRPr="009804A6" w:rsidRDefault="00C25FDB" w:rsidP="00C25FDB">
            <w:pPr>
              <w:tabs>
                <w:tab w:val="left" w:pos="536"/>
              </w:tabs>
              <w:spacing w:before="60" w:after="60"/>
            </w:pPr>
            <w:r w:rsidRPr="009804A6">
              <w:t xml:space="preserve">         Thứ  nhất, hoàn  thiện tổ chức của các cơ  quan quản lý đối với  giáo dục   nghề  nghiệp. </w:t>
            </w:r>
          </w:p>
          <w:p w:rsidR="00C25FDB" w:rsidRPr="009804A6" w:rsidRDefault="00C25FDB" w:rsidP="00C25FDB">
            <w:pPr>
              <w:tabs>
                <w:tab w:val="left" w:pos="536"/>
              </w:tabs>
              <w:spacing w:before="60" w:after="60"/>
              <w:jc w:val="both"/>
            </w:pPr>
            <w:r w:rsidRPr="009804A6">
              <w:t xml:space="preserve">        Thứ hai, giao quyền tự chủ và tự chịu trách nhiệm cho các trường đại học và các cơ sở giáo dục. </w:t>
            </w:r>
          </w:p>
          <w:p w:rsidR="00C25FDB" w:rsidRPr="009804A6" w:rsidRDefault="00C25FDB" w:rsidP="00C25FDB">
            <w:pPr>
              <w:tabs>
                <w:tab w:val="left" w:pos="536"/>
              </w:tabs>
              <w:spacing w:before="60" w:after="60"/>
              <w:jc w:val="both"/>
            </w:pPr>
            <w:r w:rsidRPr="009804A6">
              <w:t xml:space="preserve">        Thứ ba, cần xóa bỏ cơ chế Bộ chủ quản đối với các trường học. </w:t>
            </w:r>
          </w:p>
          <w:p w:rsidR="00C25FDB" w:rsidRPr="009804A6" w:rsidRDefault="00C25FDB" w:rsidP="00C25FDB">
            <w:pPr>
              <w:tabs>
                <w:tab w:val="left" w:pos="536"/>
              </w:tabs>
              <w:spacing w:before="60" w:after="60"/>
              <w:jc w:val="both"/>
              <w:rPr>
                <w:b/>
                <w:i/>
              </w:rPr>
            </w:pPr>
            <w:r w:rsidRPr="009804A6">
              <w:rPr>
                <w:b/>
                <w:i/>
              </w:rPr>
              <w:t xml:space="preserve">c.  Hoàn thiện cơ chế phân cấp cho các trường đại học và các cơ sở giáo dục </w:t>
            </w:r>
          </w:p>
          <w:p w:rsidR="00C25FDB" w:rsidRPr="009804A6" w:rsidRDefault="00C25FDB" w:rsidP="00C25FDB">
            <w:pPr>
              <w:tabs>
                <w:tab w:val="left" w:pos="536"/>
              </w:tabs>
              <w:spacing w:before="60" w:after="60"/>
              <w:jc w:val="both"/>
            </w:pPr>
            <w:r w:rsidRPr="009804A6">
              <w:t xml:space="preserve">       Những việc cần làm ngay trong nội dung này là phải thay đổi tư duy cũ, xóa bỏ cơ chế xin cho theo kiểu áp đặt mà từ trước đến nay vẫn làm. Đồng thời nhà nước cần phải hoàn thiện các quy định về phân cấp giáo dục - đào tạo và nâng cao nhận thức về tính pháp chế của pháp luật trong giáo dục - đào tạo của các chủ thể quản lý cũng như các đối tượng bị quản lý. </w:t>
            </w:r>
          </w:p>
          <w:p w:rsidR="00C25FDB" w:rsidRPr="009804A6" w:rsidRDefault="00C25FDB" w:rsidP="00C25FDB">
            <w:pPr>
              <w:tabs>
                <w:tab w:val="left" w:pos="536"/>
              </w:tabs>
              <w:spacing w:before="60" w:after="60"/>
              <w:jc w:val="both"/>
              <w:rPr>
                <w:b/>
                <w:i/>
              </w:rPr>
            </w:pPr>
            <w:r w:rsidRPr="009804A6">
              <w:rPr>
                <w:b/>
                <w:i/>
              </w:rPr>
              <w:t xml:space="preserve">d.  Giải pháp nhằm nâng cao quản lý  nhà nước đối với chất lượng giáo dục - đào tạo </w:t>
            </w:r>
          </w:p>
          <w:p w:rsidR="00D55D74" w:rsidRPr="009804A6" w:rsidRDefault="00C25FDB" w:rsidP="00743495">
            <w:pPr>
              <w:tabs>
                <w:tab w:val="left" w:pos="536"/>
              </w:tabs>
              <w:spacing w:before="60" w:after="60"/>
              <w:jc w:val="both"/>
              <w:rPr>
                <w:lang w:val="en-US"/>
              </w:rPr>
            </w:pPr>
            <w:r w:rsidRPr="009804A6">
              <w:t xml:space="preserve">       Để nâng cao chất lượng giáo dục nói chung, chất lượng giáo dục đại học nói riêng, chúng ta cần có rất nhiều giải pháp đồng bộ chẳng hạn như: Ở cấp độ vĩ mô, Bộ Giáo dục và Đào tạo cần nghiên cứu và mạnh dạn “cải tổ” cơ chế quản lý giáo dục theo hướng phân cấp triệt để hơn để các cơ sở giáo dục, các trường đại học, các viện và các trung tâm nghiên cứu phát huy đầy đủ quyền tự chủ của họ. Có thể coi đây là giải pháp “đòn bẩy” cho phép làm chuyển động toàn bộ hệ thống giáo dục nước ta; Qui hoạch lại hệ thống các đại học, các trường đại học, một cách hợp lý và đầu tư ngân sách cho giáo dục đại học tập trung hơn, hiệu quả hơn. Đặc biệt, đối với hệ thống các trường đã được Chính phủ, Bộ Giáo dục và Đào tạo xác định là trọng điểm thì cần sớm tập trung đầu tư xây dựng sao cho ngang tầm với các đại học tương ứng trong khu vực và trên thế giới; nhanh chóng nghiên cứu để xây dựng chương trình quản lý chất lượng giáo dục đại học theo chuẩn mực quốc tế.</w:t>
            </w: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lastRenderedPageBreak/>
              <w:t>Câu 9.</w:t>
            </w:r>
            <w:r w:rsidRPr="009804A6">
              <w:rPr>
                <w:sz w:val="24"/>
                <w:szCs w:val="24"/>
              </w:rPr>
              <w:t xml:space="preserve"> Trình bày giải pháp để thu ngân sách hiệu quả tại địa phương?</w:t>
            </w:r>
          </w:p>
          <w:p w:rsidR="00D55D74" w:rsidRPr="009804A6" w:rsidRDefault="00D55D74" w:rsidP="00D55D74">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7D4A97" w:rsidRPr="009804A6" w:rsidRDefault="005C2086" w:rsidP="007D4A97">
            <w:pPr>
              <w:spacing w:before="60" w:after="60"/>
              <w:ind w:right="-237"/>
              <w:jc w:val="both"/>
              <w:rPr>
                <w:b/>
                <w:lang w:val="en-US"/>
              </w:rPr>
            </w:pPr>
            <w:r w:rsidRPr="009804A6">
              <w:rPr>
                <w:b/>
                <w:sz w:val="24"/>
                <w:szCs w:val="24"/>
                <w:lang w:val="en-US"/>
              </w:rPr>
              <w:t>G</w:t>
            </w:r>
            <w:r w:rsidR="007D4A97" w:rsidRPr="009804A6">
              <w:rPr>
                <w:b/>
                <w:sz w:val="24"/>
                <w:szCs w:val="24"/>
              </w:rPr>
              <w:t>iải pháp để thu ngân sách hiệu quả tại địa phương</w:t>
            </w:r>
          </w:p>
          <w:p w:rsidR="007D4A97" w:rsidRPr="009804A6" w:rsidRDefault="007D4A97" w:rsidP="007D4A97">
            <w:pPr>
              <w:spacing w:before="60" w:after="60"/>
              <w:ind w:right="-237"/>
              <w:jc w:val="both"/>
              <w:rPr>
                <w:b/>
              </w:rPr>
            </w:pPr>
            <w:r w:rsidRPr="009804A6">
              <w:rPr>
                <w:b/>
              </w:rPr>
              <w:t>* Thuế:</w:t>
            </w:r>
            <w:r w:rsidRPr="009804A6">
              <w:rPr>
                <w:color w:val="555555"/>
                <w:shd w:val="clear" w:color="auto" w:fill="FFFFFF"/>
              </w:rPr>
              <w:t xml:space="preserve"> </w:t>
            </w:r>
          </w:p>
          <w:p w:rsidR="007D4A97" w:rsidRPr="009804A6" w:rsidRDefault="007D4A97" w:rsidP="007D4A97">
            <w:pPr>
              <w:spacing w:before="60" w:after="60"/>
              <w:ind w:right="-237" w:firstLine="567"/>
              <w:jc w:val="both"/>
            </w:pPr>
            <w:r w:rsidRPr="009804A6">
              <w:lastRenderedPageBreak/>
              <w:t>- Thực hiện chính sách thu hút kêu gọi đầu tư: Cải cách cách thủ tục hành chính, cải thiện môi trường đầu tư…</w:t>
            </w:r>
          </w:p>
          <w:p w:rsidR="007D4A97" w:rsidRPr="009804A6" w:rsidRDefault="007D4A97" w:rsidP="007D4A97">
            <w:pPr>
              <w:spacing w:before="60" w:after="60"/>
              <w:ind w:right="-237" w:firstLine="567"/>
              <w:jc w:val="both"/>
            </w:pPr>
            <w:r w:rsidRPr="009804A6">
              <w:t>- Kêu gọi mở rộng đầu tư, thực hiện chính sách ưu đãi về thuế.</w:t>
            </w:r>
          </w:p>
          <w:p w:rsidR="007D4A97" w:rsidRPr="009804A6" w:rsidRDefault="007D4A97" w:rsidP="007D4A97">
            <w:pPr>
              <w:spacing w:before="60" w:after="60"/>
              <w:ind w:right="-237" w:firstLine="567"/>
              <w:jc w:val="both"/>
            </w:pPr>
            <w:r w:rsidRPr="009804A6">
              <w:t xml:space="preserve">- Tổ chức thực hiện tốt các luật thuế và nhiệm vụ thu ngân sách NN. </w:t>
            </w:r>
          </w:p>
          <w:p w:rsidR="007D4A97" w:rsidRPr="009804A6" w:rsidRDefault="007D4A97" w:rsidP="007D4A97">
            <w:pPr>
              <w:spacing w:before="60" w:after="60"/>
              <w:ind w:right="-237" w:firstLine="567"/>
              <w:jc w:val="both"/>
            </w:pPr>
            <w:r w:rsidRPr="009804A6">
              <w:t>- Đẩy mạnh và đa dạng hóa các hình thức tuyên truyền, hỗ trợ tư vấn về pháp luật thuế…</w:t>
            </w:r>
          </w:p>
          <w:p w:rsidR="007D4A97" w:rsidRPr="009804A6" w:rsidRDefault="007D4A97" w:rsidP="007D4A97">
            <w:pPr>
              <w:spacing w:before="60" w:after="60"/>
              <w:ind w:right="-237" w:firstLine="567"/>
              <w:jc w:val="both"/>
              <w:rPr>
                <w:shd w:val="clear" w:color="auto" w:fill="FFFFFF"/>
              </w:rPr>
            </w:pPr>
            <w:r w:rsidRPr="009804A6">
              <w:rPr>
                <w:shd w:val="clear" w:color="auto" w:fill="FFFFFF"/>
              </w:rPr>
              <w:t>- Đẩy mạnh công tác thanh kiểm tra một số ngành, lĩnh vực, như: các doanh nghiệp có dấu hiệu chuyển giá.</w:t>
            </w:r>
          </w:p>
          <w:p w:rsidR="007D4A97" w:rsidRPr="009804A6" w:rsidRDefault="007D4A97" w:rsidP="007D4A97">
            <w:pPr>
              <w:spacing w:before="60" w:after="60"/>
              <w:ind w:right="-237" w:firstLine="567"/>
              <w:jc w:val="both"/>
              <w:rPr>
                <w:shd w:val="clear" w:color="auto" w:fill="FFFFFF"/>
              </w:rPr>
            </w:pPr>
            <w:r w:rsidRPr="009804A6">
              <w:rPr>
                <w:shd w:val="clear" w:color="auto" w:fill="FFFFFF"/>
              </w:rPr>
              <w:t>- Thực hiện mở rộng dịch vụ đăng ký thuế, khai thuế điện tử; mở rộng hệ thống nhận tờ khai thuế qua mạng và kê khai thuế trực tuyến, nộp thuế qua hệ thống ngân hàng thương mại.</w:t>
            </w:r>
          </w:p>
          <w:p w:rsidR="007D4A97" w:rsidRPr="009804A6" w:rsidRDefault="007D4A97" w:rsidP="007D4A97">
            <w:pPr>
              <w:spacing w:before="60" w:after="60"/>
              <w:ind w:firstLine="567"/>
              <w:jc w:val="both"/>
            </w:pPr>
            <w:r w:rsidRPr="009804A6">
              <w:t>- Tổ chức đối thoại với người nộp thuế nhằm nắm bắt những khó khăn, vướng mắc để tháo gỡ kịp thời, tạo điều kiện thuận lợi cho người nộp thuế đẩy mạnh phát triển sản xuất, kinh doanh và chấp hành nghĩa vụ thuế đối với Nhà nước.</w:t>
            </w:r>
          </w:p>
          <w:p w:rsidR="007D4A97" w:rsidRPr="009804A6" w:rsidRDefault="007D4A97" w:rsidP="007D4A97">
            <w:pPr>
              <w:spacing w:before="60" w:after="60"/>
              <w:ind w:right="-237"/>
              <w:jc w:val="both"/>
              <w:rPr>
                <w:b/>
                <w:shd w:val="clear" w:color="auto" w:fill="FFFFFF"/>
              </w:rPr>
            </w:pPr>
            <w:r w:rsidRPr="009804A6">
              <w:rPr>
                <w:b/>
                <w:shd w:val="clear" w:color="auto" w:fill="FFFFFF"/>
              </w:rPr>
              <w:t>* Phí, lệ phí</w:t>
            </w:r>
          </w:p>
          <w:p w:rsidR="007D4A97" w:rsidRPr="009804A6" w:rsidRDefault="007D4A97" w:rsidP="007D4A97">
            <w:pPr>
              <w:shd w:val="clear" w:color="auto" w:fill="FFFFFF"/>
              <w:spacing w:before="60" w:after="60"/>
              <w:ind w:firstLine="567"/>
              <w:jc w:val="both"/>
              <w:rPr>
                <w:color w:val="000000"/>
              </w:rPr>
            </w:pPr>
            <w:r w:rsidRPr="009804A6">
              <w:rPr>
                <w:color w:val="000000"/>
              </w:rPr>
              <w:t>-  Rà soát lại hệ thống các văn bản qui định chi tiết của từng loại phí, lệ phí để thay thế sửa đổi cho phù hợp thực tế về mức thu…</w:t>
            </w:r>
          </w:p>
          <w:p w:rsidR="007D4A97" w:rsidRPr="009804A6" w:rsidRDefault="007D4A97" w:rsidP="007D4A97">
            <w:pPr>
              <w:shd w:val="clear" w:color="auto" w:fill="FFFFFF"/>
              <w:spacing w:before="60" w:after="60"/>
              <w:ind w:firstLine="567"/>
              <w:jc w:val="both"/>
              <w:rPr>
                <w:color w:val="000000"/>
              </w:rPr>
            </w:pPr>
            <w:r w:rsidRPr="009804A6">
              <w:rPr>
                <w:color w:val="000000"/>
              </w:rPr>
              <w:t>- Tăng cường kiểm tra giám sát các đơn vị có nhiệm vụ thu phí, lệ phí: thu phông đúng chế độ, thu sai mục đích, thu vượt thẩm quyền, không chấp hành đúng chế độ về sử dụng biên lai thu…</w:t>
            </w:r>
          </w:p>
          <w:p w:rsidR="007D4A97" w:rsidRPr="009804A6" w:rsidRDefault="007D4A97" w:rsidP="007D4A97">
            <w:pPr>
              <w:shd w:val="clear" w:color="auto" w:fill="FFFFFF"/>
              <w:spacing w:before="60" w:after="60"/>
              <w:ind w:firstLine="567"/>
              <w:jc w:val="both"/>
              <w:rPr>
                <w:color w:val="000000"/>
              </w:rPr>
            </w:pPr>
            <w:r w:rsidRPr="009804A6">
              <w:rPr>
                <w:color w:val="000000"/>
              </w:rPr>
              <w:t>- Tính toán đủ, chính xác số thu phí, lệ phí …</w:t>
            </w:r>
          </w:p>
          <w:p w:rsidR="007D4A97" w:rsidRPr="009804A6" w:rsidRDefault="007D4A97" w:rsidP="007D4A97">
            <w:pPr>
              <w:shd w:val="clear" w:color="auto" w:fill="FFFFFF"/>
              <w:spacing w:before="60" w:after="60"/>
              <w:ind w:firstLine="567"/>
              <w:jc w:val="both"/>
              <w:rPr>
                <w:color w:val="000000"/>
              </w:rPr>
            </w:pPr>
            <w:r w:rsidRPr="009804A6">
              <w:rPr>
                <w:color w:val="000000"/>
              </w:rPr>
              <w:t>- Nghiên cứu sửa đổi chính sách thu nộp phí, lệ phí </w:t>
            </w:r>
          </w:p>
          <w:p w:rsidR="007D4A97" w:rsidRPr="009804A6" w:rsidRDefault="007D4A97" w:rsidP="007D4A97">
            <w:pPr>
              <w:shd w:val="clear" w:color="auto" w:fill="FFFFFF"/>
              <w:spacing w:before="60" w:after="60"/>
              <w:jc w:val="both"/>
              <w:rPr>
                <w:b/>
                <w:color w:val="000000"/>
              </w:rPr>
            </w:pPr>
            <w:r w:rsidRPr="009804A6">
              <w:rPr>
                <w:b/>
                <w:color w:val="000000"/>
              </w:rPr>
              <w:t>* Xử phạt, hành chính</w:t>
            </w:r>
          </w:p>
          <w:p w:rsidR="007D4A97" w:rsidRPr="009804A6" w:rsidRDefault="007D4A97" w:rsidP="007D4A97">
            <w:pPr>
              <w:shd w:val="clear" w:color="auto" w:fill="FFFFFF"/>
              <w:spacing w:before="60" w:after="60"/>
              <w:ind w:firstLine="567"/>
              <w:jc w:val="both"/>
              <w:rPr>
                <w:bCs/>
                <w:iCs/>
                <w:shd w:val="clear" w:color="auto" w:fill="FFFFFF"/>
              </w:rPr>
            </w:pPr>
            <w:r w:rsidRPr="009804A6">
              <w:rPr>
                <w:bCs/>
                <w:iCs/>
                <w:shd w:val="clear" w:color="auto" w:fill="FFFFFF"/>
              </w:rPr>
              <w:t>- Hoàn thiện hệ thống pháp luật về xử phạt vi phạm hành chính…</w:t>
            </w:r>
          </w:p>
          <w:p w:rsidR="007D4A97" w:rsidRPr="009804A6" w:rsidRDefault="007D4A97" w:rsidP="007D4A97">
            <w:pPr>
              <w:shd w:val="clear" w:color="auto" w:fill="FFFFFF"/>
              <w:spacing w:before="60" w:after="60"/>
              <w:ind w:firstLine="567"/>
              <w:jc w:val="both"/>
              <w:rPr>
                <w:bCs/>
                <w:iCs/>
                <w:shd w:val="clear" w:color="auto" w:fill="FFFFFF"/>
              </w:rPr>
            </w:pPr>
            <w:r w:rsidRPr="009804A6">
              <w:rPr>
                <w:bCs/>
                <w:iCs/>
                <w:shd w:val="clear" w:color="auto" w:fill="FFFFFF"/>
              </w:rPr>
              <w:t>- Tuyên truyền, giáo dục để nâng cao ý thức tuân thủ pháp luật về xử phạt vi phạm hành chính.</w:t>
            </w:r>
          </w:p>
          <w:p w:rsidR="007D4A97" w:rsidRPr="009804A6" w:rsidRDefault="007D4A97" w:rsidP="007D4A97">
            <w:pPr>
              <w:shd w:val="clear" w:color="auto" w:fill="FFFFFF"/>
              <w:spacing w:before="60" w:after="60"/>
              <w:ind w:firstLine="567"/>
              <w:jc w:val="both"/>
              <w:rPr>
                <w:bCs/>
                <w:iCs/>
                <w:shd w:val="clear" w:color="auto" w:fill="FFFFFF"/>
              </w:rPr>
            </w:pPr>
            <w:r w:rsidRPr="009804A6">
              <w:rPr>
                <w:bCs/>
                <w:iCs/>
                <w:shd w:val="clear" w:color="auto" w:fill="FFFFFF"/>
              </w:rPr>
              <w:t>- Tập huấn chuyên sâu để nâng cao trình độ chuyên môn, bồi dưỡng đạo đức cho các chủ thể có thẩm quyền xử phạt hành chính.</w:t>
            </w:r>
          </w:p>
          <w:p w:rsidR="007D4A97" w:rsidRPr="009804A6" w:rsidRDefault="007D4A97" w:rsidP="007D4A97">
            <w:pPr>
              <w:shd w:val="clear" w:color="auto" w:fill="FFFFFF"/>
              <w:spacing w:before="60" w:after="60"/>
              <w:ind w:firstLine="567"/>
              <w:jc w:val="both"/>
              <w:rPr>
                <w:bCs/>
                <w:iCs/>
                <w:shd w:val="clear" w:color="auto" w:fill="FFFFFF"/>
              </w:rPr>
            </w:pPr>
            <w:r w:rsidRPr="009804A6">
              <w:rPr>
                <w:bCs/>
                <w:iCs/>
                <w:shd w:val="clear" w:color="auto" w:fill="FFFFFF"/>
              </w:rPr>
              <w:t>- Tăng cường công tác thanh tra, kiểm tra, công khai thông tin thực hiện các quy định của pháp luật về xử phạt vi phạm hành chính.</w:t>
            </w:r>
          </w:p>
          <w:p w:rsidR="007D4A97" w:rsidRPr="009804A6" w:rsidRDefault="007D4A97" w:rsidP="007D4A97">
            <w:pPr>
              <w:shd w:val="clear" w:color="auto" w:fill="FFFFFF"/>
              <w:spacing w:before="60" w:after="60"/>
              <w:ind w:firstLine="567"/>
              <w:jc w:val="both"/>
              <w:rPr>
                <w:bCs/>
                <w:iCs/>
                <w:shd w:val="clear" w:color="auto" w:fill="FFFFFF"/>
              </w:rPr>
            </w:pPr>
            <w:r w:rsidRPr="009804A6">
              <w:rPr>
                <w:bCs/>
                <w:iCs/>
                <w:shd w:val="clear" w:color="auto" w:fill="FFFFFF"/>
              </w:rPr>
              <w:t>- Phạt đúng, phạt đủ…</w:t>
            </w:r>
          </w:p>
          <w:p w:rsidR="007D4A97" w:rsidRPr="009804A6" w:rsidRDefault="007D4A97" w:rsidP="007D4A97">
            <w:pPr>
              <w:shd w:val="clear" w:color="auto" w:fill="FFFFFF"/>
              <w:spacing w:before="60" w:after="60"/>
              <w:jc w:val="both"/>
              <w:rPr>
                <w:b/>
                <w:color w:val="000000"/>
              </w:rPr>
            </w:pPr>
            <w:r w:rsidRPr="009804A6">
              <w:rPr>
                <w:b/>
                <w:color w:val="000000"/>
              </w:rPr>
              <w:lastRenderedPageBreak/>
              <w:t>* Cho thuê mặt bằng</w:t>
            </w:r>
          </w:p>
          <w:p w:rsidR="007D4A97" w:rsidRPr="009804A6" w:rsidRDefault="007D4A97" w:rsidP="007D4A97">
            <w:pPr>
              <w:shd w:val="clear" w:color="auto" w:fill="FFFFFF"/>
              <w:spacing w:before="60" w:after="60"/>
              <w:ind w:firstLine="567"/>
              <w:jc w:val="both"/>
              <w:rPr>
                <w:shd w:val="clear" w:color="auto" w:fill="FFFFFF"/>
              </w:rPr>
            </w:pPr>
            <w:r w:rsidRPr="009804A6">
              <w:rPr>
                <w:shd w:val="clear" w:color="auto" w:fill="FFFFFF"/>
              </w:rPr>
              <w:t>- Rà soát, đánh giá quỹ nhà đất để tạo nguồn thu cho đầu tư phát triển.</w:t>
            </w:r>
          </w:p>
          <w:p w:rsidR="007D4A97" w:rsidRPr="009804A6" w:rsidRDefault="007D4A97" w:rsidP="007D4A97">
            <w:pPr>
              <w:spacing w:before="60" w:after="60"/>
              <w:ind w:right="-237" w:firstLine="567"/>
              <w:jc w:val="both"/>
            </w:pPr>
            <w:r w:rsidRPr="009804A6">
              <w:t>- Thực nghiệm nghiêm các qui định về đấu thầu, đấu giá, khi cho theu mặt bằng…</w:t>
            </w:r>
          </w:p>
          <w:p w:rsidR="007D4A97" w:rsidRPr="009804A6" w:rsidRDefault="007D4A97" w:rsidP="007D4A97">
            <w:pPr>
              <w:spacing w:before="60" w:after="60"/>
              <w:ind w:right="-237" w:firstLine="567"/>
              <w:jc w:val="both"/>
            </w:pPr>
            <w:r w:rsidRPr="009804A6">
              <w:t>- Tăng giá trị mặt bằng cho thuê.</w:t>
            </w:r>
          </w:p>
          <w:p w:rsidR="007D4A97" w:rsidRPr="009804A6" w:rsidRDefault="007D4A97" w:rsidP="007D4A97">
            <w:pPr>
              <w:spacing w:before="60" w:after="60"/>
              <w:ind w:right="-237" w:firstLine="567"/>
              <w:jc w:val="both"/>
            </w:pPr>
            <w:r w:rsidRPr="009804A6">
              <w:t>- Cải thiện môi trường.</w:t>
            </w:r>
          </w:p>
          <w:p w:rsidR="00792C92" w:rsidRPr="009804A6" w:rsidRDefault="007D4A97" w:rsidP="007D4A97">
            <w:pPr>
              <w:spacing w:before="60" w:after="60"/>
              <w:ind w:right="-237" w:firstLine="567"/>
              <w:jc w:val="both"/>
              <w:rPr>
                <w:lang w:val="en-US"/>
              </w:rPr>
            </w:pPr>
            <w:r w:rsidRPr="009804A6">
              <w:t>- Xây dựng và tạo ra các loại hình vui chơi, giải trí mới.</w:t>
            </w:r>
          </w:p>
          <w:p w:rsidR="00D55D74" w:rsidRPr="009804A6" w:rsidRDefault="00D55D74" w:rsidP="00792C92">
            <w:pPr>
              <w:pStyle w:val="ListParagraph"/>
              <w:spacing w:after="0"/>
              <w:ind w:left="360"/>
              <w:jc w:val="both"/>
              <w:rPr>
                <w:rFonts w:ascii="Times New Roman" w:hAnsi="Times New Roman"/>
                <w:color w:val="000000"/>
                <w:sz w:val="24"/>
                <w:szCs w:val="24"/>
                <w:shd w:val="clear" w:color="auto" w:fill="FFFFFF"/>
              </w:rPr>
            </w:pPr>
          </w:p>
        </w:tc>
      </w:tr>
      <w:tr w:rsidR="00D55D74" w:rsidRPr="009804A6" w:rsidTr="00241079">
        <w:trPr>
          <w:trHeight w:val="562"/>
        </w:trPr>
        <w:tc>
          <w:tcPr>
            <w:tcW w:w="10643" w:type="dxa"/>
            <w:gridSpan w:val="2"/>
          </w:tcPr>
          <w:p w:rsidR="00792C92" w:rsidRPr="009804A6" w:rsidRDefault="00792C92" w:rsidP="00792C92">
            <w:pPr>
              <w:ind w:firstLine="720"/>
              <w:jc w:val="both"/>
              <w:rPr>
                <w:sz w:val="24"/>
                <w:szCs w:val="24"/>
              </w:rPr>
            </w:pPr>
            <w:r w:rsidRPr="009804A6">
              <w:rPr>
                <w:b/>
                <w:sz w:val="24"/>
                <w:szCs w:val="24"/>
              </w:rPr>
              <w:lastRenderedPageBreak/>
              <w:t>Câu 10.</w:t>
            </w:r>
            <w:r w:rsidRPr="009804A6">
              <w:rPr>
                <w:sz w:val="24"/>
                <w:szCs w:val="24"/>
              </w:rPr>
              <w:t xml:space="preserve"> Thế nào là tranh chấp đất đai? Trình tự, thủ tục hòa giải tranh chấp đất đai của UBND cấp xã được thực hiện như thế nào? Liên hệ thực tiễn vấn đề này tại địa phương nơi anh, chị đang công tác hoặc sinh sống. (thống nhất gồm 3 bước: Tiếp nhận, xử lý, xác minh; Thành lập HĐ hòa giải; Tổ chức hòa giải).</w:t>
            </w:r>
          </w:p>
          <w:p w:rsidR="00792C92" w:rsidRPr="009804A6" w:rsidRDefault="00792C92" w:rsidP="00792C92">
            <w:pPr>
              <w:pStyle w:val="ListParagraph"/>
              <w:spacing w:line="312" w:lineRule="auto"/>
              <w:ind w:left="-90" w:right="33" w:firstLine="455"/>
              <w:jc w:val="both"/>
              <w:rPr>
                <w:rFonts w:ascii="Times New Roman" w:hAnsi="Times New Roman"/>
                <w:b/>
                <w:sz w:val="24"/>
                <w:szCs w:val="24"/>
              </w:rPr>
            </w:pPr>
            <w:r w:rsidRPr="009804A6">
              <w:rPr>
                <w:rFonts w:ascii="Times New Roman" w:hAnsi="Times New Roman"/>
                <w:b/>
                <w:sz w:val="24"/>
                <w:szCs w:val="24"/>
              </w:rPr>
              <w:t>TRẢ LỜI</w:t>
            </w:r>
          </w:p>
          <w:p w:rsidR="00CF2A47" w:rsidRPr="009804A6" w:rsidRDefault="00CF2A47" w:rsidP="00C25FDB">
            <w:pPr>
              <w:tabs>
                <w:tab w:val="left" w:pos="536"/>
              </w:tabs>
              <w:spacing w:before="60" w:after="60"/>
              <w:jc w:val="both"/>
              <w:rPr>
                <w:b/>
                <w:lang w:val="en-US"/>
              </w:rPr>
            </w:pPr>
            <w:r w:rsidRPr="009804A6">
              <w:rPr>
                <w:szCs w:val="26"/>
              </w:rPr>
              <w:t>Tranh chấp đất đai là những mâu thuẫn giữa những người sử dụng đất (SDĐ) với nhau mà họ cho rằng, quyền và lợi ích hợp pháp của mình bị xâm hại. Khi có tranh chấp đất đai xảy ra trong cộng đồng dân cư, thì theo yêu cầu của một hoặc các bên tranh chấp, Nhà nước sẽ tiến hành giải quyết các mâu thuẫn, tranh chấp đó theo quy định của pháp luật để bảo vệ những quyền lợi hợp pháp của người SDĐ.</w:t>
            </w:r>
          </w:p>
          <w:p w:rsidR="00C25FDB" w:rsidRPr="009804A6" w:rsidRDefault="00C25FDB" w:rsidP="00C25FDB">
            <w:pPr>
              <w:tabs>
                <w:tab w:val="left" w:pos="536"/>
              </w:tabs>
              <w:spacing w:before="60" w:after="60"/>
              <w:jc w:val="both"/>
              <w:rPr>
                <w:b/>
              </w:rPr>
            </w:pPr>
            <w:r w:rsidRPr="009804A6">
              <w:rPr>
                <w:b/>
              </w:rPr>
              <w:t>Trong quá trình xây dựng xảy ra tranh chấp đất đai thì trình tự thủ tục thẩm quyền hòa giải tranh chấp đất đai của chính quyền cơ sở (UBND cấp xã)</w:t>
            </w:r>
          </w:p>
          <w:p w:rsidR="00C25FDB" w:rsidRPr="009804A6" w:rsidRDefault="00C25FDB" w:rsidP="00C25FDB">
            <w:pPr>
              <w:spacing w:before="60" w:after="60"/>
              <w:ind w:firstLine="284"/>
              <w:jc w:val="both"/>
            </w:pPr>
            <w:r w:rsidRPr="009804A6">
              <w:t>Điều 202 Luật đất đai 2013 “NN khuyến khích các bên tranh chấp đất đai tự hòa giải hay giải quyết tranh chấp đất đai thông qua hòa giải ở cơ sở”</w:t>
            </w:r>
          </w:p>
          <w:p w:rsidR="00C25FDB" w:rsidRPr="009804A6" w:rsidRDefault="00C25FDB" w:rsidP="00C25FDB">
            <w:pPr>
              <w:spacing w:before="60" w:after="60"/>
              <w:ind w:firstLine="284"/>
              <w:jc w:val="both"/>
            </w:pPr>
            <w:r w:rsidRPr="009804A6">
              <w:t>Trường hợp các bên tranh chấp không hòa giải được thì gởi đơn đến UBND cấp xã nơi có đất tranh chấp để hòa giải.</w:t>
            </w:r>
          </w:p>
          <w:p w:rsidR="00C25FDB" w:rsidRPr="009804A6" w:rsidRDefault="00C25FDB" w:rsidP="00C25FDB">
            <w:pPr>
              <w:spacing w:before="60" w:after="60"/>
              <w:ind w:firstLine="284"/>
              <w:jc w:val="both"/>
            </w:pPr>
            <w:r w:rsidRPr="009804A6">
              <w:t>Thủ tục hòa giải tranh chấp đất đai tại UBND cấp xã được thực hiện không quá 45 ngày, kể từ ngày nhận được đơn yêu cầu.</w:t>
            </w:r>
          </w:p>
          <w:p w:rsidR="00C25FDB" w:rsidRPr="009804A6" w:rsidRDefault="00C25FDB" w:rsidP="00C25FDB">
            <w:pPr>
              <w:numPr>
                <w:ilvl w:val="0"/>
                <w:numId w:val="38"/>
              </w:numPr>
              <w:tabs>
                <w:tab w:val="clear" w:pos="720"/>
                <w:tab w:val="num" w:pos="567"/>
              </w:tabs>
              <w:spacing w:before="60" w:after="60" w:line="240" w:lineRule="auto"/>
              <w:ind w:left="0" w:firstLine="284"/>
              <w:jc w:val="both"/>
            </w:pPr>
            <w:r w:rsidRPr="009804A6">
              <w:t>Khi nhận được đơn yêu cầu, UBND cấp xã có trách nhiệm:</w:t>
            </w:r>
          </w:p>
          <w:p w:rsidR="00C25FDB" w:rsidRPr="009804A6" w:rsidRDefault="00C25FDB" w:rsidP="00C25FDB">
            <w:pPr>
              <w:numPr>
                <w:ilvl w:val="1"/>
                <w:numId w:val="38"/>
              </w:numPr>
              <w:tabs>
                <w:tab w:val="clear" w:pos="1440"/>
                <w:tab w:val="num" w:pos="851"/>
              </w:tabs>
              <w:spacing w:before="60" w:after="60" w:line="240" w:lineRule="auto"/>
              <w:ind w:left="567" w:firstLine="0"/>
              <w:jc w:val="both"/>
            </w:pPr>
            <w:r w:rsidRPr="009804A6">
              <w:t>Thẩm tra, xác minh tìm hiểu nguyên nhân, thu thập giấy tờ, tài liệu, nguồn gốc, quá trình sử dụng đất và hiện trạng sử dụng đất.</w:t>
            </w:r>
          </w:p>
          <w:p w:rsidR="00C25FDB" w:rsidRPr="009804A6" w:rsidRDefault="00C25FDB" w:rsidP="00C25FDB">
            <w:pPr>
              <w:numPr>
                <w:ilvl w:val="1"/>
                <w:numId w:val="38"/>
              </w:numPr>
              <w:tabs>
                <w:tab w:val="clear" w:pos="1440"/>
                <w:tab w:val="num" w:pos="851"/>
              </w:tabs>
              <w:spacing w:before="60" w:after="60" w:line="240" w:lineRule="auto"/>
              <w:ind w:left="567" w:firstLine="0"/>
              <w:jc w:val="both"/>
            </w:pPr>
            <w:r w:rsidRPr="009804A6">
              <w:t>Thành lập Hội đồng hòa giải tranh chấp đất đai để thực hiện hòa giải.</w:t>
            </w:r>
          </w:p>
          <w:p w:rsidR="00C25FDB" w:rsidRPr="009804A6" w:rsidRDefault="00C25FDB" w:rsidP="00C25FDB">
            <w:pPr>
              <w:spacing w:before="60" w:after="60"/>
              <w:ind w:left="851"/>
              <w:jc w:val="both"/>
            </w:pPr>
            <w:r w:rsidRPr="009804A6">
              <w:t>+ Chủ tịch hay phó chủ tịch làm Chủ tịch Hội đồng.</w:t>
            </w:r>
          </w:p>
          <w:p w:rsidR="00C25FDB" w:rsidRPr="009804A6" w:rsidRDefault="00C25FDB" w:rsidP="00C25FDB">
            <w:pPr>
              <w:spacing w:before="60" w:after="60"/>
              <w:ind w:left="851"/>
              <w:jc w:val="both"/>
            </w:pPr>
            <w:r w:rsidRPr="009804A6">
              <w:t xml:space="preserve">+ Đại diện UB MTTQ xã </w:t>
            </w:r>
          </w:p>
          <w:p w:rsidR="00C25FDB" w:rsidRPr="009804A6" w:rsidRDefault="00C25FDB" w:rsidP="00C25FDB">
            <w:pPr>
              <w:spacing w:before="60" w:after="60"/>
              <w:ind w:left="851"/>
              <w:jc w:val="both"/>
            </w:pPr>
            <w:r w:rsidRPr="009804A6">
              <w:lastRenderedPageBreak/>
              <w:t>+ Tổ trưởng tổ dân phố (đô thị) – trưởng thôn, ấp</w:t>
            </w:r>
          </w:p>
          <w:p w:rsidR="00C25FDB" w:rsidRPr="009804A6" w:rsidRDefault="00C25FDB" w:rsidP="00C25FDB">
            <w:pPr>
              <w:spacing w:before="60" w:after="60"/>
              <w:ind w:left="851"/>
              <w:jc w:val="both"/>
            </w:pPr>
            <w:r w:rsidRPr="009804A6">
              <w:t>+ Đại diện một số hộ dân sinh sống lâu đời tại xã, biết rõ nguồn gốc và quá trình sử dụng.</w:t>
            </w:r>
          </w:p>
          <w:p w:rsidR="00C25FDB" w:rsidRPr="009804A6" w:rsidRDefault="00C25FDB" w:rsidP="00C25FDB">
            <w:pPr>
              <w:spacing w:before="60" w:after="60"/>
              <w:ind w:left="851"/>
              <w:jc w:val="both"/>
            </w:pPr>
            <w:r w:rsidRPr="009804A6">
              <w:t>+ Cán bộ địa chính, tư pháp phường xã</w:t>
            </w:r>
          </w:p>
          <w:p w:rsidR="00C25FDB" w:rsidRPr="009804A6" w:rsidRDefault="00C25FDB" w:rsidP="00C25FDB">
            <w:pPr>
              <w:spacing w:before="60" w:after="60"/>
              <w:ind w:left="851"/>
              <w:jc w:val="both"/>
            </w:pPr>
            <w:r w:rsidRPr="009804A6">
              <w:t>+ Có thể có HLH PN, Hội nông dân, Hội cựu chiến binh, Đoàn TN</w:t>
            </w:r>
          </w:p>
          <w:p w:rsidR="00C25FDB" w:rsidRPr="009804A6" w:rsidRDefault="00C25FDB" w:rsidP="00C25FDB">
            <w:pPr>
              <w:numPr>
                <w:ilvl w:val="1"/>
                <w:numId w:val="38"/>
              </w:numPr>
              <w:tabs>
                <w:tab w:val="clear" w:pos="1440"/>
                <w:tab w:val="num" w:pos="851"/>
              </w:tabs>
              <w:spacing w:before="60" w:after="60" w:line="240" w:lineRule="auto"/>
              <w:ind w:left="567" w:firstLine="0"/>
              <w:jc w:val="both"/>
            </w:pPr>
            <w:r w:rsidRPr="009804A6">
              <w:t>Tổ chức cuộc họp hòa giải có sự tham gia của các bên tranh chấp – thành viên HĐ hòa giải – người có quyền lợi và nghĩa vụ liên quan.</w:t>
            </w:r>
          </w:p>
          <w:p w:rsidR="00C25FDB" w:rsidRPr="009804A6" w:rsidRDefault="00C25FDB" w:rsidP="00C25FDB">
            <w:pPr>
              <w:numPr>
                <w:ilvl w:val="0"/>
                <w:numId w:val="38"/>
              </w:numPr>
              <w:tabs>
                <w:tab w:val="clear" w:pos="720"/>
                <w:tab w:val="num" w:pos="567"/>
              </w:tabs>
              <w:spacing w:before="60" w:after="60" w:line="240" w:lineRule="auto"/>
              <w:ind w:left="0" w:firstLine="284"/>
              <w:jc w:val="both"/>
            </w:pPr>
            <w:r w:rsidRPr="009804A6">
              <w:t>Việc hòa giải chỉ được tiến hành khi các bên tranh chấp đều có mặt, trường hợp một trong hai bên vắng mặt  đến lần thứ hai thì coi như hòa giải không thành.</w:t>
            </w:r>
          </w:p>
          <w:p w:rsidR="00C25FDB" w:rsidRPr="009804A6" w:rsidRDefault="00C25FDB" w:rsidP="00C25FDB">
            <w:pPr>
              <w:numPr>
                <w:ilvl w:val="0"/>
                <w:numId w:val="38"/>
              </w:numPr>
              <w:tabs>
                <w:tab w:val="clear" w:pos="720"/>
                <w:tab w:val="num" w:pos="567"/>
              </w:tabs>
              <w:spacing w:before="60" w:after="60" w:line="240" w:lineRule="auto"/>
              <w:ind w:left="0" w:firstLine="284"/>
              <w:jc w:val="both"/>
            </w:pPr>
            <w:r w:rsidRPr="009804A6">
              <w:rPr>
                <w:shd w:val="clear" w:color="auto" w:fill="FFFFFF"/>
              </w:rPr>
              <w:t>Kết quả hòa giải tranh chấp đất đai phải được lập thành biên bản, gồm có các nội dung: Thời gian và địa điểm tiến hành hòa giải; thành phần tham dự hòa giải; tóm tắt nội dung tranh chấp thể hiện rõ về nguồn gốc, thời điểm sử dụng đất đang tranh chấp, nguyên nhân phát sinh tranh chấp (theo kết quả xác minh, tìm hiểu); ý kiến của Hội đồng hòa giải tranh chấp đất đai; những nội dung đã được các bên tranh chấp thỏa thuận, không thỏa thuận</w:t>
            </w:r>
            <w:r w:rsidRPr="009804A6">
              <w:t xml:space="preserve">. </w:t>
            </w:r>
            <w:r w:rsidRPr="009804A6">
              <w:rPr>
                <w:shd w:val="clear" w:color="auto" w:fill="FFFFFF"/>
              </w:rPr>
              <w:t>Biên bản hòa giải phải có chữ ký của Chủ tịch Hội đồng, các bên tranh chấp có mặt tại buổi hòa giải, các thành viên tham gia hòa giải và phải đóng dấu của Ủy ban nhân dân cấp xã; đồng thời phải được gửi ngay cho các bên tranh chấp và lưu tại Ủy ban nhân dân cấp xã.</w:t>
            </w:r>
          </w:p>
          <w:p w:rsidR="00C25FDB" w:rsidRPr="009804A6" w:rsidRDefault="00C25FDB" w:rsidP="00C25FDB">
            <w:pPr>
              <w:numPr>
                <w:ilvl w:val="0"/>
                <w:numId w:val="38"/>
              </w:numPr>
              <w:tabs>
                <w:tab w:val="clear" w:pos="720"/>
                <w:tab w:val="num" w:pos="567"/>
              </w:tabs>
              <w:spacing w:before="60" w:after="60" w:line="240" w:lineRule="auto"/>
              <w:ind w:left="0" w:firstLine="284"/>
              <w:jc w:val="both"/>
            </w:pPr>
            <w:r w:rsidRPr="009804A6">
              <w:rPr>
                <w:shd w:val="clear" w:color="auto" w:fill="FFFFFF"/>
              </w:rPr>
              <w:t>Trường hợp hòa giải thành mà có thay đổi hiện trạng về ranh giới sử dụng đất, chủ sử dụng đất thì Ủy ban nhân dân cấp xã gửi biên bản hòa giải thành đến cơ quan có thẩm quyền để giải quyết theo quy định tại Khoản 5 Điều 202 của Luật Đất đai.</w:t>
            </w:r>
          </w:p>
          <w:p w:rsidR="00D55D74" w:rsidRPr="009804A6" w:rsidRDefault="00D55D74" w:rsidP="00E90CC8">
            <w:pPr>
              <w:pStyle w:val="ListParagraph"/>
              <w:ind w:left="5" w:right="33" w:firstLine="810"/>
              <w:jc w:val="both"/>
              <w:rPr>
                <w:rFonts w:ascii="Times New Roman" w:hAnsi="Times New Roman"/>
                <w:color w:val="333333"/>
                <w:sz w:val="24"/>
                <w:szCs w:val="24"/>
                <w:shd w:val="clear" w:color="auto" w:fill="FFFFFF"/>
              </w:rPr>
            </w:pPr>
          </w:p>
        </w:tc>
      </w:tr>
    </w:tbl>
    <w:p w:rsidR="00615BE0" w:rsidRPr="009804A6" w:rsidRDefault="00615BE0">
      <w:pPr>
        <w:rPr>
          <w:sz w:val="24"/>
          <w:szCs w:val="24"/>
        </w:rPr>
      </w:pPr>
    </w:p>
    <w:sectPr w:rsidR="00615BE0" w:rsidRPr="009804A6" w:rsidSect="004F3AA7">
      <w:pgSz w:w="12240" w:h="15840"/>
      <w:pgMar w:top="90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290">
    <w:altName w:val="Times New Roman"/>
    <w:charset w:val="01"/>
    <w:family w:val="auto"/>
    <w:pitch w:val="variable"/>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bullet"/>
      <w:lvlText w:val="-"/>
      <w:lvlJc w:val="left"/>
      <w:pPr>
        <w:tabs>
          <w:tab w:val="num" w:pos="0"/>
        </w:tabs>
        <w:ind w:left="720" w:hanging="360"/>
      </w:pPr>
      <w:rPr>
        <w:rFonts w:ascii="Times New Roman" w:hAnsi="Times New Roman" w:cs="Times New Roman"/>
        <w:b/>
        <w:sz w:val="2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13"/>
    <w:lvl w:ilvl="0">
      <w:start w:val="3"/>
      <w:numFmt w:val="bullet"/>
      <w:lvlText w:val="-"/>
      <w:lvlJc w:val="left"/>
      <w:pPr>
        <w:tabs>
          <w:tab w:val="num" w:pos="-76"/>
        </w:tabs>
        <w:ind w:left="644" w:hanging="360"/>
      </w:pPr>
      <w:rPr>
        <w:rFonts w:ascii="Times New Roman" w:hAnsi="Times New Roman" w:cs="Times New Roman"/>
        <w:b/>
        <w:i w:val="0"/>
        <w:sz w:val="28"/>
      </w:rPr>
    </w:lvl>
    <w:lvl w:ilvl="1">
      <w:start w:val="1"/>
      <w:numFmt w:val="bullet"/>
      <w:lvlText w:val="o"/>
      <w:lvlJc w:val="left"/>
      <w:pPr>
        <w:tabs>
          <w:tab w:val="num" w:pos="-76"/>
        </w:tabs>
        <w:ind w:left="1364" w:hanging="360"/>
      </w:pPr>
      <w:rPr>
        <w:rFonts w:ascii="Courier New" w:hAnsi="Courier New" w:cs="Courier New"/>
      </w:rPr>
    </w:lvl>
    <w:lvl w:ilvl="2">
      <w:start w:val="1"/>
      <w:numFmt w:val="bullet"/>
      <w:lvlText w:val=""/>
      <w:lvlJc w:val="left"/>
      <w:pPr>
        <w:tabs>
          <w:tab w:val="num" w:pos="-76"/>
        </w:tabs>
        <w:ind w:left="2084" w:hanging="360"/>
      </w:pPr>
      <w:rPr>
        <w:rFonts w:ascii="Wingdings" w:hAnsi="Wingdings"/>
      </w:rPr>
    </w:lvl>
    <w:lvl w:ilvl="3">
      <w:start w:val="1"/>
      <w:numFmt w:val="bullet"/>
      <w:lvlText w:val=""/>
      <w:lvlJc w:val="left"/>
      <w:pPr>
        <w:tabs>
          <w:tab w:val="num" w:pos="-76"/>
        </w:tabs>
        <w:ind w:left="2804" w:hanging="360"/>
      </w:pPr>
      <w:rPr>
        <w:rFonts w:ascii="Symbol" w:hAnsi="Symbol"/>
      </w:rPr>
    </w:lvl>
    <w:lvl w:ilvl="4">
      <w:start w:val="1"/>
      <w:numFmt w:val="bullet"/>
      <w:lvlText w:val="o"/>
      <w:lvlJc w:val="left"/>
      <w:pPr>
        <w:tabs>
          <w:tab w:val="num" w:pos="-76"/>
        </w:tabs>
        <w:ind w:left="3524" w:hanging="360"/>
      </w:pPr>
      <w:rPr>
        <w:rFonts w:ascii="Courier New" w:hAnsi="Courier New" w:cs="Courier New"/>
      </w:rPr>
    </w:lvl>
    <w:lvl w:ilvl="5">
      <w:start w:val="1"/>
      <w:numFmt w:val="bullet"/>
      <w:lvlText w:val=""/>
      <w:lvlJc w:val="left"/>
      <w:pPr>
        <w:tabs>
          <w:tab w:val="num" w:pos="-76"/>
        </w:tabs>
        <w:ind w:left="4244" w:hanging="360"/>
      </w:pPr>
      <w:rPr>
        <w:rFonts w:ascii="Wingdings" w:hAnsi="Wingdings"/>
      </w:rPr>
    </w:lvl>
    <w:lvl w:ilvl="6">
      <w:start w:val="1"/>
      <w:numFmt w:val="bullet"/>
      <w:lvlText w:val=""/>
      <w:lvlJc w:val="left"/>
      <w:pPr>
        <w:tabs>
          <w:tab w:val="num" w:pos="-76"/>
        </w:tabs>
        <w:ind w:left="4964" w:hanging="360"/>
      </w:pPr>
      <w:rPr>
        <w:rFonts w:ascii="Symbol" w:hAnsi="Symbol"/>
      </w:rPr>
    </w:lvl>
    <w:lvl w:ilvl="7">
      <w:start w:val="1"/>
      <w:numFmt w:val="bullet"/>
      <w:lvlText w:val="o"/>
      <w:lvlJc w:val="left"/>
      <w:pPr>
        <w:tabs>
          <w:tab w:val="num" w:pos="-76"/>
        </w:tabs>
        <w:ind w:left="5684" w:hanging="360"/>
      </w:pPr>
      <w:rPr>
        <w:rFonts w:ascii="Courier New" w:hAnsi="Courier New" w:cs="Courier New"/>
      </w:rPr>
    </w:lvl>
    <w:lvl w:ilvl="8">
      <w:start w:val="1"/>
      <w:numFmt w:val="bullet"/>
      <w:lvlText w:val=""/>
      <w:lvlJc w:val="left"/>
      <w:pPr>
        <w:tabs>
          <w:tab w:val="num" w:pos="-76"/>
        </w:tabs>
        <w:ind w:left="6404" w:hanging="360"/>
      </w:pPr>
      <w:rPr>
        <w:rFonts w:ascii="Wingdings" w:hAnsi="Wingdings"/>
      </w:rPr>
    </w:lvl>
  </w:abstractNum>
  <w:abstractNum w:abstractNumId="2">
    <w:nsid w:val="00000003"/>
    <w:multiLevelType w:val="multilevel"/>
    <w:tmpl w:val="00000003"/>
    <w:name w:val="WWNum17"/>
    <w:lvl w:ilvl="0">
      <w:start w:val="3"/>
      <w:numFmt w:val="bullet"/>
      <w:lvlText w:val="-"/>
      <w:lvlJc w:val="left"/>
      <w:pPr>
        <w:tabs>
          <w:tab w:val="num" w:pos="0"/>
        </w:tabs>
        <w:ind w:left="0" w:hanging="360"/>
      </w:pPr>
      <w:rPr>
        <w:rFonts w:ascii="Times New Roman" w:hAnsi="Times New Roman" w:cs="Times New Roman"/>
        <w:b/>
        <w:sz w:val="28"/>
      </w:rPr>
    </w:lvl>
    <w:lvl w:ilvl="1">
      <w:start w:val="1"/>
      <w:numFmt w:val="bullet"/>
      <w:lvlText w:val="o"/>
      <w:lvlJc w:val="left"/>
      <w:pPr>
        <w:tabs>
          <w:tab w:val="num" w:pos="0"/>
        </w:tabs>
        <w:ind w:left="720" w:hanging="360"/>
      </w:pPr>
      <w:rPr>
        <w:rFonts w:ascii="Courier New" w:hAnsi="Courier New" w:cs="Courier New"/>
      </w:rPr>
    </w:lvl>
    <w:lvl w:ilvl="2">
      <w:start w:val="1"/>
      <w:numFmt w:val="bullet"/>
      <w:lvlText w:val=""/>
      <w:lvlJc w:val="left"/>
      <w:pPr>
        <w:tabs>
          <w:tab w:val="num" w:pos="0"/>
        </w:tabs>
        <w:ind w:left="1440" w:hanging="360"/>
      </w:pPr>
      <w:rPr>
        <w:rFonts w:ascii="Wingdings" w:hAnsi="Wingdings"/>
      </w:rPr>
    </w:lvl>
    <w:lvl w:ilvl="3">
      <w:start w:val="1"/>
      <w:numFmt w:val="bullet"/>
      <w:lvlText w:val=""/>
      <w:lvlJc w:val="left"/>
      <w:pPr>
        <w:tabs>
          <w:tab w:val="num" w:pos="0"/>
        </w:tabs>
        <w:ind w:left="2160" w:hanging="360"/>
      </w:pPr>
      <w:rPr>
        <w:rFonts w:ascii="Symbol" w:hAnsi="Symbol"/>
      </w:rPr>
    </w:lvl>
    <w:lvl w:ilvl="4">
      <w:start w:val="1"/>
      <w:numFmt w:val="bullet"/>
      <w:lvlText w:val="o"/>
      <w:lvlJc w:val="left"/>
      <w:pPr>
        <w:tabs>
          <w:tab w:val="num" w:pos="0"/>
        </w:tabs>
        <w:ind w:left="2880" w:hanging="360"/>
      </w:pPr>
      <w:rPr>
        <w:rFonts w:ascii="Courier New" w:hAnsi="Courier New" w:cs="Courier New"/>
      </w:rPr>
    </w:lvl>
    <w:lvl w:ilvl="5">
      <w:start w:val="1"/>
      <w:numFmt w:val="bullet"/>
      <w:lvlText w:val=""/>
      <w:lvlJc w:val="left"/>
      <w:pPr>
        <w:tabs>
          <w:tab w:val="num" w:pos="0"/>
        </w:tabs>
        <w:ind w:left="3600" w:hanging="360"/>
      </w:pPr>
      <w:rPr>
        <w:rFonts w:ascii="Wingdings" w:hAnsi="Wingdings"/>
      </w:rPr>
    </w:lvl>
    <w:lvl w:ilvl="6">
      <w:start w:val="1"/>
      <w:numFmt w:val="bullet"/>
      <w:lvlText w:val=""/>
      <w:lvlJc w:val="left"/>
      <w:pPr>
        <w:tabs>
          <w:tab w:val="num" w:pos="0"/>
        </w:tabs>
        <w:ind w:left="4320" w:hanging="360"/>
      </w:pPr>
      <w:rPr>
        <w:rFonts w:ascii="Symbol" w:hAnsi="Symbol"/>
      </w:rPr>
    </w:lvl>
    <w:lvl w:ilvl="7">
      <w:start w:val="1"/>
      <w:numFmt w:val="bullet"/>
      <w:lvlText w:val="o"/>
      <w:lvlJc w:val="left"/>
      <w:pPr>
        <w:tabs>
          <w:tab w:val="num" w:pos="0"/>
        </w:tabs>
        <w:ind w:left="5040" w:hanging="360"/>
      </w:pPr>
      <w:rPr>
        <w:rFonts w:ascii="Courier New" w:hAnsi="Courier New" w:cs="Courier New"/>
      </w:rPr>
    </w:lvl>
    <w:lvl w:ilvl="8">
      <w:start w:val="1"/>
      <w:numFmt w:val="bullet"/>
      <w:lvlText w:val=""/>
      <w:lvlJc w:val="left"/>
      <w:pPr>
        <w:tabs>
          <w:tab w:val="num" w:pos="0"/>
        </w:tabs>
        <w:ind w:left="5760" w:hanging="360"/>
      </w:pPr>
      <w:rPr>
        <w:rFonts w:ascii="Wingdings" w:hAnsi="Wingdings"/>
      </w:rPr>
    </w:lvl>
  </w:abstractNum>
  <w:abstractNum w:abstractNumId="3">
    <w:nsid w:val="08170078"/>
    <w:multiLevelType w:val="hybridMultilevel"/>
    <w:tmpl w:val="C5248E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474C66"/>
    <w:multiLevelType w:val="hybridMultilevel"/>
    <w:tmpl w:val="B8E850C6"/>
    <w:lvl w:ilvl="0" w:tplc="567C2C10">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8984D0B"/>
    <w:multiLevelType w:val="hybridMultilevel"/>
    <w:tmpl w:val="4916666E"/>
    <w:lvl w:ilvl="0" w:tplc="B7FEF9AE">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EF1E2C"/>
    <w:multiLevelType w:val="hybridMultilevel"/>
    <w:tmpl w:val="387069E4"/>
    <w:lvl w:ilvl="0" w:tplc="D932F02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B0047A"/>
    <w:multiLevelType w:val="hybridMultilevel"/>
    <w:tmpl w:val="D890AB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0E0B003B"/>
    <w:multiLevelType w:val="hybridMultilevel"/>
    <w:tmpl w:val="18D2A20E"/>
    <w:lvl w:ilvl="0" w:tplc="04090009">
      <w:start w:val="1"/>
      <w:numFmt w:val="bullet"/>
      <w:lvlText w:val=""/>
      <w:lvlJc w:val="left"/>
      <w:pPr>
        <w:ind w:left="1507" w:hanging="360"/>
      </w:pPr>
      <w:rPr>
        <w:rFonts w:ascii="Wingdings" w:hAnsi="Wingdings"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9">
    <w:nsid w:val="11A350BD"/>
    <w:multiLevelType w:val="hybridMultilevel"/>
    <w:tmpl w:val="EBE667E8"/>
    <w:lvl w:ilvl="0" w:tplc="0409000B">
      <w:start w:val="1"/>
      <w:numFmt w:val="bullet"/>
      <w:lvlText w:val=""/>
      <w:lvlJc w:val="left"/>
      <w:pPr>
        <w:tabs>
          <w:tab w:val="num" w:pos="720"/>
        </w:tabs>
        <w:ind w:left="720" w:hanging="360"/>
      </w:pPr>
      <w:rPr>
        <w:rFonts w:ascii="Wingdings" w:hAnsi="Wingdings" w:hint="default"/>
      </w:rPr>
    </w:lvl>
    <w:lvl w:ilvl="1" w:tplc="6388BDC4">
      <w:start w:val="12"/>
      <w:numFmt w:val="bullet"/>
      <w:lvlText w:val="-"/>
      <w:lvlJc w:val="left"/>
      <w:pPr>
        <w:tabs>
          <w:tab w:val="num" w:pos="1440"/>
        </w:tabs>
        <w:ind w:left="1440" w:hanging="360"/>
      </w:pPr>
      <w:rPr>
        <w:rFonts w:ascii="Times New Roman" w:eastAsia="Times New Roman" w:hAnsi="Times New Roman" w:cs="Times New Roman"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start w:val="1"/>
      <w:numFmt w:val="bullet"/>
      <w:lvlText w:val=""/>
      <w:lvlJc w:val="left"/>
      <w:pPr>
        <w:tabs>
          <w:tab w:val="num" w:pos="2880"/>
        </w:tabs>
        <w:ind w:left="2880" w:hanging="360"/>
      </w:pPr>
      <w:rPr>
        <w:rFonts w:ascii="Wingdings 2" w:hAnsi="Wingdings 2" w:hint="default"/>
      </w:rPr>
    </w:lvl>
    <w:lvl w:ilvl="4" w:tplc="A2E0D4BE">
      <w:start w:val="1"/>
      <w:numFmt w:val="bullet"/>
      <w:lvlText w:val=""/>
      <w:lvlJc w:val="left"/>
      <w:pPr>
        <w:tabs>
          <w:tab w:val="num" w:pos="3600"/>
        </w:tabs>
        <w:ind w:left="3600" w:hanging="360"/>
      </w:pPr>
      <w:rPr>
        <w:rFonts w:ascii="Wingdings 2" w:hAnsi="Wingdings 2" w:hint="default"/>
      </w:rPr>
    </w:lvl>
    <w:lvl w:ilvl="5" w:tplc="060AEE92">
      <w:start w:val="1"/>
      <w:numFmt w:val="bullet"/>
      <w:lvlText w:val=""/>
      <w:lvlJc w:val="left"/>
      <w:pPr>
        <w:tabs>
          <w:tab w:val="num" w:pos="4320"/>
        </w:tabs>
        <w:ind w:left="4320" w:hanging="360"/>
      </w:pPr>
      <w:rPr>
        <w:rFonts w:ascii="Wingdings 2" w:hAnsi="Wingdings 2" w:hint="default"/>
      </w:rPr>
    </w:lvl>
    <w:lvl w:ilvl="6" w:tplc="1D6C1782">
      <w:start w:val="1"/>
      <w:numFmt w:val="bullet"/>
      <w:lvlText w:val=""/>
      <w:lvlJc w:val="left"/>
      <w:pPr>
        <w:tabs>
          <w:tab w:val="num" w:pos="5040"/>
        </w:tabs>
        <w:ind w:left="5040" w:hanging="360"/>
      </w:pPr>
      <w:rPr>
        <w:rFonts w:ascii="Wingdings 2" w:hAnsi="Wingdings 2" w:hint="default"/>
      </w:rPr>
    </w:lvl>
    <w:lvl w:ilvl="7" w:tplc="26CCBE42">
      <w:start w:val="1"/>
      <w:numFmt w:val="bullet"/>
      <w:lvlText w:val=""/>
      <w:lvlJc w:val="left"/>
      <w:pPr>
        <w:tabs>
          <w:tab w:val="num" w:pos="5760"/>
        </w:tabs>
        <w:ind w:left="5760" w:hanging="360"/>
      </w:pPr>
      <w:rPr>
        <w:rFonts w:ascii="Wingdings 2" w:hAnsi="Wingdings 2" w:hint="default"/>
      </w:rPr>
    </w:lvl>
    <w:lvl w:ilvl="8" w:tplc="796E1286">
      <w:start w:val="1"/>
      <w:numFmt w:val="bullet"/>
      <w:lvlText w:val=""/>
      <w:lvlJc w:val="left"/>
      <w:pPr>
        <w:tabs>
          <w:tab w:val="num" w:pos="6480"/>
        </w:tabs>
        <w:ind w:left="6480" w:hanging="360"/>
      </w:pPr>
      <w:rPr>
        <w:rFonts w:ascii="Wingdings 2" w:hAnsi="Wingdings 2" w:hint="default"/>
      </w:rPr>
    </w:lvl>
  </w:abstractNum>
  <w:abstractNum w:abstractNumId="10">
    <w:nsid w:val="14C633DA"/>
    <w:multiLevelType w:val="hybridMultilevel"/>
    <w:tmpl w:val="E52C5C42"/>
    <w:lvl w:ilvl="0" w:tplc="B66E334C">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B425815"/>
    <w:multiLevelType w:val="hybridMultilevel"/>
    <w:tmpl w:val="77F4501E"/>
    <w:lvl w:ilvl="0" w:tplc="04090009">
      <w:start w:val="1"/>
      <w:numFmt w:val="bullet"/>
      <w:lvlText w:val=""/>
      <w:lvlJc w:val="left"/>
      <w:pPr>
        <w:ind w:left="1457" w:hanging="360"/>
      </w:pPr>
      <w:rPr>
        <w:rFonts w:ascii="Wingdings" w:hAnsi="Wingdings"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2">
    <w:nsid w:val="1DBF5090"/>
    <w:multiLevelType w:val="hybridMultilevel"/>
    <w:tmpl w:val="DFFC8916"/>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
    <w:nsid w:val="1E513AF2"/>
    <w:multiLevelType w:val="hybridMultilevel"/>
    <w:tmpl w:val="2BBAF9EA"/>
    <w:lvl w:ilvl="0" w:tplc="04090009">
      <w:start w:val="1"/>
      <w:numFmt w:val="bullet"/>
      <w:lvlText w:val=""/>
      <w:lvlJc w:val="left"/>
      <w:pPr>
        <w:ind w:left="1060" w:hanging="360"/>
      </w:pPr>
      <w:rPr>
        <w:rFonts w:ascii="Wingdings" w:hAnsi="Wingding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4">
    <w:nsid w:val="2071460E"/>
    <w:multiLevelType w:val="hybridMultilevel"/>
    <w:tmpl w:val="5202B044"/>
    <w:lvl w:ilvl="0" w:tplc="B66E334C">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3577717"/>
    <w:multiLevelType w:val="hybridMultilevel"/>
    <w:tmpl w:val="BEA8E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39431D"/>
    <w:multiLevelType w:val="hybridMultilevel"/>
    <w:tmpl w:val="BEC87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CD7217"/>
    <w:multiLevelType w:val="multilevel"/>
    <w:tmpl w:val="7A84A550"/>
    <w:lvl w:ilvl="0">
      <w:start w:val="1"/>
      <w:numFmt w:val="decimal"/>
      <w:lvlText w:val="%1."/>
      <w:lvlJc w:val="left"/>
      <w:pPr>
        <w:ind w:left="1422" w:hanging="855"/>
      </w:pPr>
      <w:rPr>
        <w:rFonts w:ascii="Times New Roman" w:eastAsia="Calibri" w:hAnsi="Times New Roman" w:cs="Times New Roman"/>
      </w:rPr>
    </w:lvl>
    <w:lvl w:ilvl="1">
      <w:start w:val="1"/>
      <w:numFmt w:val="decimal"/>
      <w:isLgl/>
      <w:lvlText w:val="%1.%2."/>
      <w:lvlJc w:val="left"/>
      <w:pPr>
        <w:ind w:left="1107" w:hanging="54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2CB97A98"/>
    <w:multiLevelType w:val="hybridMultilevel"/>
    <w:tmpl w:val="6012300C"/>
    <w:lvl w:ilvl="0" w:tplc="90CA182A">
      <w:start w:val="1"/>
      <w:numFmt w:val="lowerLetter"/>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9">
    <w:nsid w:val="2FA1758C"/>
    <w:multiLevelType w:val="hybridMultilevel"/>
    <w:tmpl w:val="702001E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E40FF6"/>
    <w:multiLevelType w:val="hybridMultilevel"/>
    <w:tmpl w:val="EB523B5A"/>
    <w:lvl w:ilvl="0" w:tplc="6388BDC4">
      <w:start w:val="1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3A3B227F"/>
    <w:multiLevelType w:val="hybridMultilevel"/>
    <w:tmpl w:val="84508B0A"/>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A6B5949"/>
    <w:multiLevelType w:val="hybridMultilevel"/>
    <w:tmpl w:val="8A2E74D0"/>
    <w:lvl w:ilvl="0" w:tplc="0E9CD5C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3">
    <w:nsid w:val="3BAA20D4"/>
    <w:multiLevelType w:val="hybridMultilevel"/>
    <w:tmpl w:val="5866AD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D343C30"/>
    <w:multiLevelType w:val="hybridMultilevel"/>
    <w:tmpl w:val="2A94C7E4"/>
    <w:lvl w:ilvl="0" w:tplc="0FAA3A8A">
      <w:start w:val="4"/>
      <w:numFmt w:val="bullet"/>
      <w:lvlText w:val="-"/>
      <w:lvlJc w:val="left"/>
      <w:pPr>
        <w:ind w:left="1140" w:hanging="360"/>
      </w:pPr>
      <w:rPr>
        <w:rFonts w:ascii="Times New Roman" w:eastAsia="Times New Roman" w:hAnsi="Times New Roman" w:cs="Times New Roman" w:hint="default"/>
        <w:u w:val="none"/>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5">
    <w:nsid w:val="3EC3094D"/>
    <w:multiLevelType w:val="hybridMultilevel"/>
    <w:tmpl w:val="26E8E77C"/>
    <w:lvl w:ilvl="0" w:tplc="04090009">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D56596"/>
    <w:multiLevelType w:val="hybridMultilevel"/>
    <w:tmpl w:val="A3A433F0"/>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2AB6C0E"/>
    <w:multiLevelType w:val="hybridMultilevel"/>
    <w:tmpl w:val="4CD27F14"/>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8">
    <w:nsid w:val="430A0695"/>
    <w:multiLevelType w:val="hybridMultilevel"/>
    <w:tmpl w:val="DA160446"/>
    <w:lvl w:ilvl="0" w:tplc="D8689CB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474D7D"/>
    <w:multiLevelType w:val="hybridMultilevel"/>
    <w:tmpl w:val="0D04C9BE"/>
    <w:lvl w:ilvl="0" w:tplc="04090001">
      <w:start w:val="1"/>
      <w:numFmt w:val="bullet"/>
      <w:lvlText w:val=""/>
      <w:lvlJc w:val="left"/>
      <w:pPr>
        <w:ind w:left="1780" w:hanging="360"/>
      </w:pPr>
      <w:rPr>
        <w:rFonts w:ascii="Symbol" w:hAnsi="Symbol" w:hint="default"/>
      </w:rPr>
    </w:lvl>
    <w:lvl w:ilvl="1" w:tplc="04090003" w:tentative="1">
      <w:start w:val="1"/>
      <w:numFmt w:val="bullet"/>
      <w:lvlText w:val="o"/>
      <w:lvlJc w:val="left"/>
      <w:pPr>
        <w:ind w:left="2500" w:hanging="360"/>
      </w:pPr>
      <w:rPr>
        <w:rFonts w:ascii="Courier New" w:hAnsi="Courier New" w:cs="Courier New" w:hint="default"/>
      </w:rPr>
    </w:lvl>
    <w:lvl w:ilvl="2" w:tplc="04090005" w:tentative="1">
      <w:start w:val="1"/>
      <w:numFmt w:val="bullet"/>
      <w:lvlText w:val=""/>
      <w:lvlJc w:val="left"/>
      <w:pPr>
        <w:ind w:left="3220" w:hanging="360"/>
      </w:pPr>
      <w:rPr>
        <w:rFonts w:ascii="Wingdings" w:hAnsi="Wingdings" w:hint="default"/>
      </w:rPr>
    </w:lvl>
    <w:lvl w:ilvl="3" w:tplc="04090001" w:tentative="1">
      <w:start w:val="1"/>
      <w:numFmt w:val="bullet"/>
      <w:lvlText w:val=""/>
      <w:lvlJc w:val="left"/>
      <w:pPr>
        <w:ind w:left="3940" w:hanging="360"/>
      </w:pPr>
      <w:rPr>
        <w:rFonts w:ascii="Symbol" w:hAnsi="Symbol" w:hint="default"/>
      </w:rPr>
    </w:lvl>
    <w:lvl w:ilvl="4" w:tplc="04090003" w:tentative="1">
      <w:start w:val="1"/>
      <w:numFmt w:val="bullet"/>
      <w:lvlText w:val="o"/>
      <w:lvlJc w:val="left"/>
      <w:pPr>
        <w:ind w:left="4660" w:hanging="360"/>
      </w:pPr>
      <w:rPr>
        <w:rFonts w:ascii="Courier New" w:hAnsi="Courier New" w:cs="Courier New" w:hint="default"/>
      </w:rPr>
    </w:lvl>
    <w:lvl w:ilvl="5" w:tplc="04090005" w:tentative="1">
      <w:start w:val="1"/>
      <w:numFmt w:val="bullet"/>
      <w:lvlText w:val=""/>
      <w:lvlJc w:val="left"/>
      <w:pPr>
        <w:ind w:left="5380" w:hanging="360"/>
      </w:pPr>
      <w:rPr>
        <w:rFonts w:ascii="Wingdings" w:hAnsi="Wingdings" w:hint="default"/>
      </w:rPr>
    </w:lvl>
    <w:lvl w:ilvl="6" w:tplc="04090001" w:tentative="1">
      <w:start w:val="1"/>
      <w:numFmt w:val="bullet"/>
      <w:lvlText w:val=""/>
      <w:lvlJc w:val="left"/>
      <w:pPr>
        <w:ind w:left="6100" w:hanging="360"/>
      </w:pPr>
      <w:rPr>
        <w:rFonts w:ascii="Symbol" w:hAnsi="Symbol" w:hint="default"/>
      </w:rPr>
    </w:lvl>
    <w:lvl w:ilvl="7" w:tplc="04090003" w:tentative="1">
      <w:start w:val="1"/>
      <w:numFmt w:val="bullet"/>
      <w:lvlText w:val="o"/>
      <w:lvlJc w:val="left"/>
      <w:pPr>
        <w:ind w:left="6820" w:hanging="360"/>
      </w:pPr>
      <w:rPr>
        <w:rFonts w:ascii="Courier New" w:hAnsi="Courier New" w:cs="Courier New" w:hint="default"/>
      </w:rPr>
    </w:lvl>
    <w:lvl w:ilvl="8" w:tplc="04090005" w:tentative="1">
      <w:start w:val="1"/>
      <w:numFmt w:val="bullet"/>
      <w:lvlText w:val=""/>
      <w:lvlJc w:val="left"/>
      <w:pPr>
        <w:ind w:left="7540" w:hanging="360"/>
      </w:pPr>
      <w:rPr>
        <w:rFonts w:ascii="Wingdings" w:hAnsi="Wingdings" w:hint="default"/>
      </w:rPr>
    </w:lvl>
  </w:abstractNum>
  <w:abstractNum w:abstractNumId="30">
    <w:nsid w:val="47CD584B"/>
    <w:multiLevelType w:val="hybridMultilevel"/>
    <w:tmpl w:val="23A4BE44"/>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nsid w:val="52793706"/>
    <w:multiLevelType w:val="hybridMultilevel"/>
    <w:tmpl w:val="56D82386"/>
    <w:lvl w:ilvl="0" w:tplc="04090009">
      <w:start w:val="1"/>
      <w:numFmt w:val="bullet"/>
      <w:lvlText w:val=""/>
      <w:lvlJc w:val="left"/>
      <w:pPr>
        <w:ind w:left="1189" w:hanging="360"/>
      </w:pPr>
      <w:rPr>
        <w:rFonts w:ascii="Wingdings" w:hAnsi="Wingdings" w:hint="default"/>
      </w:rPr>
    </w:lvl>
    <w:lvl w:ilvl="1" w:tplc="04090003" w:tentative="1">
      <w:start w:val="1"/>
      <w:numFmt w:val="bullet"/>
      <w:lvlText w:val="o"/>
      <w:lvlJc w:val="left"/>
      <w:pPr>
        <w:ind w:left="1909" w:hanging="360"/>
      </w:pPr>
      <w:rPr>
        <w:rFonts w:ascii="Courier New" w:hAnsi="Courier New" w:cs="Courier New" w:hint="default"/>
      </w:rPr>
    </w:lvl>
    <w:lvl w:ilvl="2" w:tplc="04090005" w:tentative="1">
      <w:start w:val="1"/>
      <w:numFmt w:val="bullet"/>
      <w:lvlText w:val=""/>
      <w:lvlJc w:val="left"/>
      <w:pPr>
        <w:ind w:left="2629" w:hanging="360"/>
      </w:pPr>
      <w:rPr>
        <w:rFonts w:ascii="Wingdings" w:hAnsi="Wingdings" w:hint="default"/>
      </w:rPr>
    </w:lvl>
    <w:lvl w:ilvl="3" w:tplc="04090001" w:tentative="1">
      <w:start w:val="1"/>
      <w:numFmt w:val="bullet"/>
      <w:lvlText w:val=""/>
      <w:lvlJc w:val="left"/>
      <w:pPr>
        <w:ind w:left="3349" w:hanging="360"/>
      </w:pPr>
      <w:rPr>
        <w:rFonts w:ascii="Symbol" w:hAnsi="Symbol" w:hint="default"/>
      </w:rPr>
    </w:lvl>
    <w:lvl w:ilvl="4" w:tplc="04090003" w:tentative="1">
      <w:start w:val="1"/>
      <w:numFmt w:val="bullet"/>
      <w:lvlText w:val="o"/>
      <w:lvlJc w:val="left"/>
      <w:pPr>
        <w:ind w:left="4069" w:hanging="360"/>
      </w:pPr>
      <w:rPr>
        <w:rFonts w:ascii="Courier New" w:hAnsi="Courier New" w:cs="Courier New" w:hint="default"/>
      </w:rPr>
    </w:lvl>
    <w:lvl w:ilvl="5" w:tplc="04090005" w:tentative="1">
      <w:start w:val="1"/>
      <w:numFmt w:val="bullet"/>
      <w:lvlText w:val=""/>
      <w:lvlJc w:val="left"/>
      <w:pPr>
        <w:ind w:left="4789" w:hanging="360"/>
      </w:pPr>
      <w:rPr>
        <w:rFonts w:ascii="Wingdings" w:hAnsi="Wingdings" w:hint="default"/>
      </w:rPr>
    </w:lvl>
    <w:lvl w:ilvl="6" w:tplc="04090001" w:tentative="1">
      <w:start w:val="1"/>
      <w:numFmt w:val="bullet"/>
      <w:lvlText w:val=""/>
      <w:lvlJc w:val="left"/>
      <w:pPr>
        <w:ind w:left="5509" w:hanging="360"/>
      </w:pPr>
      <w:rPr>
        <w:rFonts w:ascii="Symbol" w:hAnsi="Symbol" w:hint="default"/>
      </w:rPr>
    </w:lvl>
    <w:lvl w:ilvl="7" w:tplc="04090003" w:tentative="1">
      <w:start w:val="1"/>
      <w:numFmt w:val="bullet"/>
      <w:lvlText w:val="o"/>
      <w:lvlJc w:val="left"/>
      <w:pPr>
        <w:ind w:left="6229" w:hanging="360"/>
      </w:pPr>
      <w:rPr>
        <w:rFonts w:ascii="Courier New" w:hAnsi="Courier New" w:cs="Courier New" w:hint="default"/>
      </w:rPr>
    </w:lvl>
    <w:lvl w:ilvl="8" w:tplc="04090005" w:tentative="1">
      <w:start w:val="1"/>
      <w:numFmt w:val="bullet"/>
      <w:lvlText w:val=""/>
      <w:lvlJc w:val="left"/>
      <w:pPr>
        <w:ind w:left="6949" w:hanging="360"/>
      </w:pPr>
      <w:rPr>
        <w:rFonts w:ascii="Wingdings" w:hAnsi="Wingdings" w:hint="default"/>
      </w:rPr>
    </w:lvl>
  </w:abstractNum>
  <w:abstractNum w:abstractNumId="32">
    <w:nsid w:val="52C80880"/>
    <w:multiLevelType w:val="hybridMultilevel"/>
    <w:tmpl w:val="A34E77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0F34ED"/>
    <w:multiLevelType w:val="hybridMultilevel"/>
    <w:tmpl w:val="1D9AECB4"/>
    <w:lvl w:ilvl="0" w:tplc="D2B63992">
      <w:start w:val="1"/>
      <w:numFmt w:val="bullet"/>
      <w:lvlText w:val="-"/>
      <w:lvlJc w:val="left"/>
      <w:pPr>
        <w:ind w:left="1080" w:hanging="360"/>
      </w:pPr>
      <w:rPr>
        <w:rFonts w:ascii="Times New Roman" w:eastAsia="font290"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519619F"/>
    <w:multiLevelType w:val="hybridMultilevel"/>
    <w:tmpl w:val="6874BFD0"/>
    <w:lvl w:ilvl="0" w:tplc="04090009">
      <w:start w:val="1"/>
      <w:numFmt w:val="bullet"/>
      <w:lvlText w:val=""/>
      <w:lvlJc w:val="left"/>
      <w:pPr>
        <w:ind w:left="1658" w:hanging="360"/>
      </w:pPr>
      <w:rPr>
        <w:rFonts w:ascii="Wingdings" w:hAnsi="Wingdings" w:hint="default"/>
      </w:rPr>
    </w:lvl>
    <w:lvl w:ilvl="1" w:tplc="04090003" w:tentative="1">
      <w:start w:val="1"/>
      <w:numFmt w:val="bullet"/>
      <w:lvlText w:val="o"/>
      <w:lvlJc w:val="left"/>
      <w:pPr>
        <w:ind w:left="2378" w:hanging="360"/>
      </w:pPr>
      <w:rPr>
        <w:rFonts w:ascii="Courier New" w:hAnsi="Courier New" w:cs="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cs="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cs="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35">
    <w:nsid w:val="5A9A1990"/>
    <w:multiLevelType w:val="hybridMultilevel"/>
    <w:tmpl w:val="FA2AAC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712AFD"/>
    <w:multiLevelType w:val="hybridMultilevel"/>
    <w:tmpl w:val="C1FA173A"/>
    <w:lvl w:ilvl="0" w:tplc="8FC8663E">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EB803B2"/>
    <w:multiLevelType w:val="hybridMultilevel"/>
    <w:tmpl w:val="664041E4"/>
    <w:lvl w:ilvl="0" w:tplc="F9B05796">
      <w:start w:val="1"/>
      <w:numFmt w:val="lowerLetter"/>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38">
    <w:nsid w:val="607C308C"/>
    <w:multiLevelType w:val="hybridMultilevel"/>
    <w:tmpl w:val="F02AFBD2"/>
    <w:lvl w:ilvl="0" w:tplc="3D10F3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1484767"/>
    <w:multiLevelType w:val="hybridMultilevel"/>
    <w:tmpl w:val="0096EACA"/>
    <w:lvl w:ilvl="0" w:tplc="04090009">
      <w:start w:val="1"/>
      <w:numFmt w:val="bullet"/>
      <w:lvlText w:val=""/>
      <w:lvlJc w:val="left"/>
      <w:pPr>
        <w:ind w:left="1122" w:hanging="360"/>
      </w:pPr>
      <w:rPr>
        <w:rFonts w:ascii="Wingdings" w:hAnsi="Wingdings" w:hint="default"/>
      </w:rPr>
    </w:lvl>
    <w:lvl w:ilvl="1" w:tplc="04090003" w:tentative="1">
      <w:start w:val="1"/>
      <w:numFmt w:val="bullet"/>
      <w:lvlText w:val="o"/>
      <w:lvlJc w:val="left"/>
      <w:pPr>
        <w:ind w:left="1842" w:hanging="360"/>
      </w:pPr>
      <w:rPr>
        <w:rFonts w:ascii="Courier New" w:hAnsi="Courier New" w:cs="Courier New" w:hint="default"/>
      </w:rPr>
    </w:lvl>
    <w:lvl w:ilvl="2" w:tplc="04090005" w:tentative="1">
      <w:start w:val="1"/>
      <w:numFmt w:val="bullet"/>
      <w:lvlText w:val=""/>
      <w:lvlJc w:val="left"/>
      <w:pPr>
        <w:ind w:left="2562" w:hanging="360"/>
      </w:pPr>
      <w:rPr>
        <w:rFonts w:ascii="Wingdings" w:hAnsi="Wingdings" w:hint="default"/>
      </w:rPr>
    </w:lvl>
    <w:lvl w:ilvl="3" w:tplc="04090001" w:tentative="1">
      <w:start w:val="1"/>
      <w:numFmt w:val="bullet"/>
      <w:lvlText w:val=""/>
      <w:lvlJc w:val="left"/>
      <w:pPr>
        <w:ind w:left="3282" w:hanging="360"/>
      </w:pPr>
      <w:rPr>
        <w:rFonts w:ascii="Symbol" w:hAnsi="Symbol" w:hint="default"/>
      </w:rPr>
    </w:lvl>
    <w:lvl w:ilvl="4" w:tplc="04090003" w:tentative="1">
      <w:start w:val="1"/>
      <w:numFmt w:val="bullet"/>
      <w:lvlText w:val="o"/>
      <w:lvlJc w:val="left"/>
      <w:pPr>
        <w:ind w:left="4002" w:hanging="360"/>
      </w:pPr>
      <w:rPr>
        <w:rFonts w:ascii="Courier New" w:hAnsi="Courier New" w:cs="Courier New" w:hint="default"/>
      </w:rPr>
    </w:lvl>
    <w:lvl w:ilvl="5" w:tplc="04090005" w:tentative="1">
      <w:start w:val="1"/>
      <w:numFmt w:val="bullet"/>
      <w:lvlText w:val=""/>
      <w:lvlJc w:val="left"/>
      <w:pPr>
        <w:ind w:left="4722" w:hanging="360"/>
      </w:pPr>
      <w:rPr>
        <w:rFonts w:ascii="Wingdings" w:hAnsi="Wingdings" w:hint="default"/>
      </w:rPr>
    </w:lvl>
    <w:lvl w:ilvl="6" w:tplc="04090001" w:tentative="1">
      <w:start w:val="1"/>
      <w:numFmt w:val="bullet"/>
      <w:lvlText w:val=""/>
      <w:lvlJc w:val="left"/>
      <w:pPr>
        <w:ind w:left="5442" w:hanging="360"/>
      </w:pPr>
      <w:rPr>
        <w:rFonts w:ascii="Symbol" w:hAnsi="Symbol" w:hint="default"/>
      </w:rPr>
    </w:lvl>
    <w:lvl w:ilvl="7" w:tplc="04090003" w:tentative="1">
      <w:start w:val="1"/>
      <w:numFmt w:val="bullet"/>
      <w:lvlText w:val="o"/>
      <w:lvlJc w:val="left"/>
      <w:pPr>
        <w:ind w:left="6162" w:hanging="360"/>
      </w:pPr>
      <w:rPr>
        <w:rFonts w:ascii="Courier New" w:hAnsi="Courier New" w:cs="Courier New" w:hint="default"/>
      </w:rPr>
    </w:lvl>
    <w:lvl w:ilvl="8" w:tplc="04090005" w:tentative="1">
      <w:start w:val="1"/>
      <w:numFmt w:val="bullet"/>
      <w:lvlText w:val=""/>
      <w:lvlJc w:val="left"/>
      <w:pPr>
        <w:ind w:left="6882" w:hanging="360"/>
      </w:pPr>
      <w:rPr>
        <w:rFonts w:ascii="Wingdings" w:hAnsi="Wingdings" w:hint="default"/>
      </w:rPr>
    </w:lvl>
  </w:abstractNum>
  <w:abstractNum w:abstractNumId="40">
    <w:nsid w:val="618869D9"/>
    <w:multiLevelType w:val="hybridMultilevel"/>
    <w:tmpl w:val="DBFC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AB309C"/>
    <w:multiLevelType w:val="hybridMultilevel"/>
    <w:tmpl w:val="121E54F6"/>
    <w:lvl w:ilvl="0" w:tplc="04090009">
      <w:start w:val="1"/>
      <w:numFmt w:val="bullet"/>
      <w:lvlText w:val=""/>
      <w:lvlJc w:val="left"/>
      <w:pPr>
        <w:ind w:left="1085" w:hanging="360"/>
      </w:pPr>
      <w:rPr>
        <w:rFonts w:ascii="Wingdings" w:hAnsi="Wingdings"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42">
    <w:nsid w:val="750D5537"/>
    <w:multiLevelType w:val="hybridMultilevel"/>
    <w:tmpl w:val="46C21530"/>
    <w:lvl w:ilvl="0" w:tplc="A596F1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8"/>
  </w:num>
  <w:num w:numId="3">
    <w:abstractNumId w:val="21"/>
  </w:num>
  <w:num w:numId="4">
    <w:abstractNumId w:val="28"/>
  </w:num>
  <w:num w:numId="5">
    <w:abstractNumId w:val="5"/>
  </w:num>
  <w:num w:numId="6">
    <w:abstractNumId w:val="42"/>
  </w:num>
  <w:num w:numId="7">
    <w:abstractNumId w:val="3"/>
  </w:num>
  <w:num w:numId="8">
    <w:abstractNumId w:val="25"/>
  </w:num>
  <w:num w:numId="9">
    <w:abstractNumId w:val="41"/>
  </w:num>
  <w:num w:numId="10">
    <w:abstractNumId w:val="18"/>
  </w:num>
  <w:num w:numId="11">
    <w:abstractNumId w:val="37"/>
  </w:num>
  <w:num w:numId="12">
    <w:abstractNumId w:val="0"/>
  </w:num>
  <w:num w:numId="13">
    <w:abstractNumId w:val="35"/>
  </w:num>
  <w:num w:numId="14">
    <w:abstractNumId w:val="19"/>
  </w:num>
  <w:num w:numId="15">
    <w:abstractNumId w:val="33"/>
  </w:num>
  <w:num w:numId="16">
    <w:abstractNumId w:val="7"/>
  </w:num>
  <w:num w:numId="17">
    <w:abstractNumId w:val="32"/>
  </w:num>
  <w:num w:numId="18">
    <w:abstractNumId w:val="26"/>
  </w:num>
  <w:num w:numId="19">
    <w:abstractNumId w:val="1"/>
  </w:num>
  <w:num w:numId="20">
    <w:abstractNumId w:val="40"/>
  </w:num>
  <w:num w:numId="21">
    <w:abstractNumId w:val="2"/>
  </w:num>
  <w:num w:numId="22">
    <w:abstractNumId w:val="10"/>
  </w:num>
  <w:num w:numId="23">
    <w:abstractNumId w:val="30"/>
  </w:num>
  <w:num w:numId="24">
    <w:abstractNumId w:val="4"/>
  </w:num>
  <w:num w:numId="25">
    <w:abstractNumId w:val="14"/>
  </w:num>
  <w:num w:numId="26">
    <w:abstractNumId w:val="15"/>
  </w:num>
  <w:num w:numId="27">
    <w:abstractNumId w:val="36"/>
  </w:num>
  <w:num w:numId="28">
    <w:abstractNumId w:val="11"/>
  </w:num>
  <w:num w:numId="29">
    <w:abstractNumId w:val="34"/>
  </w:num>
  <w:num w:numId="30">
    <w:abstractNumId w:val="8"/>
  </w:num>
  <w:num w:numId="31">
    <w:abstractNumId w:val="31"/>
  </w:num>
  <w:num w:numId="32">
    <w:abstractNumId w:val="39"/>
  </w:num>
  <w:num w:numId="33">
    <w:abstractNumId w:val="13"/>
  </w:num>
  <w:num w:numId="34">
    <w:abstractNumId w:val="20"/>
  </w:num>
  <w:num w:numId="35">
    <w:abstractNumId w:val="6"/>
  </w:num>
  <w:num w:numId="36">
    <w:abstractNumId w:val="17"/>
  </w:num>
  <w:num w:numId="37">
    <w:abstractNumId w:val="16"/>
  </w:num>
  <w:num w:numId="38">
    <w:abstractNumId w:val="9"/>
  </w:num>
  <w:num w:numId="39">
    <w:abstractNumId w:val="12"/>
  </w:num>
  <w:num w:numId="40">
    <w:abstractNumId w:val="29"/>
  </w:num>
  <w:num w:numId="41">
    <w:abstractNumId w:val="22"/>
  </w:num>
  <w:num w:numId="42">
    <w:abstractNumId w:val="23"/>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8CB"/>
    <w:rsid w:val="00021C1B"/>
    <w:rsid w:val="000A7A84"/>
    <w:rsid w:val="001B24A1"/>
    <w:rsid w:val="001E4A65"/>
    <w:rsid w:val="002070F1"/>
    <w:rsid w:val="00241079"/>
    <w:rsid w:val="00253B4F"/>
    <w:rsid w:val="00277564"/>
    <w:rsid w:val="00292E29"/>
    <w:rsid w:val="003D3A0D"/>
    <w:rsid w:val="00486A98"/>
    <w:rsid w:val="004C75FD"/>
    <w:rsid w:val="004F3AA7"/>
    <w:rsid w:val="005505DF"/>
    <w:rsid w:val="005C2086"/>
    <w:rsid w:val="00607ACC"/>
    <w:rsid w:val="00615BE0"/>
    <w:rsid w:val="0063734D"/>
    <w:rsid w:val="0064786B"/>
    <w:rsid w:val="00685AE0"/>
    <w:rsid w:val="006F3BDF"/>
    <w:rsid w:val="00743495"/>
    <w:rsid w:val="00792C92"/>
    <w:rsid w:val="007A6506"/>
    <w:rsid w:val="007D4A97"/>
    <w:rsid w:val="007E7C77"/>
    <w:rsid w:val="00811309"/>
    <w:rsid w:val="00875E2A"/>
    <w:rsid w:val="0091323F"/>
    <w:rsid w:val="00926793"/>
    <w:rsid w:val="0094628A"/>
    <w:rsid w:val="009804A6"/>
    <w:rsid w:val="00980D70"/>
    <w:rsid w:val="00A05915"/>
    <w:rsid w:val="00A12B5E"/>
    <w:rsid w:val="00A929B5"/>
    <w:rsid w:val="00AD29DD"/>
    <w:rsid w:val="00AF2BC3"/>
    <w:rsid w:val="00C25FDB"/>
    <w:rsid w:val="00C40ABD"/>
    <w:rsid w:val="00C53A8E"/>
    <w:rsid w:val="00CE250F"/>
    <w:rsid w:val="00CF2A47"/>
    <w:rsid w:val="00D2133F"/>
    <w:rsid w:val="00D52709"/>
    <w:rsid w:val="00D55D74"/>
    <w:rsid w:val="00DF47F9"/>
    <w:rsid w:val="00E33744"/>
    <w:rsid w:val="00E4029D"/>
    <w:rsid w:val="00E440E6"/>
    <w:rsid w:val="00E90CC8"/>
    <w:rsid w:val="00F46040"/>
    <w:rsid w:val="00F867F3"/>
    <w:rsid w:val="00F96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8CB"/>
    <w:pPr>
      <w:spacing w:after="0" w:line="360" w:lineRule="auto"/>
      <w:ind w:firstLine="340"/>
    </w:pPr>
    <w:rPr>
      <w:rFonts w:ascii="Times New Roman" w:eastAsia="Arial" w:hAnsi="Times New Roman" w:cs="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968CB"/>
    <w:pPr>
      <w:spacing w:before="100" w:beforeAutospacing="1" w:after="100" w:afterAutospacing="1" w:line="240" w:lineRule="auto"/>
      <w:ind w:firstLine="0"/>
    </w:pPr>
    <w:rPr>
      <w:rFonts w:eastAsia="Times New Roman"/>
      <w:sz w:val="24"/>
      <w:szCs w:val="24"/>
      <w:lang w:val="en-US"/>
    </w:rPr>
  </w:style>
  <w:style w:type="paragraph" w:styleId="ListParagraph">
    <w:name w:val="List Paragraph"/>
    <w:basedOn w:val="Normal"/>
    <w:uiPriority w:val="34"/>
    <w:qFormat/>
    <w:rsid w:val="00F968CB"/>
    <w:pPr>
      <w:spacing w:after="200" w:line="276" w:lineRule="auto"/>
      <w:ind w:left="720" w:firstLine="0"/>
      <w:contextualSpacing/>
    </w:pPr>
    <w:rPr>
      <w:rFonts w:ascii="Calibri" w:eastAsia="Calibri" w:hAnsi="Calibri"/>
      <w:sz w:val="22"/>
      <w:lang w:val="en-US"/>
    </w:rPr>
  </w:style>
  <w:style w:type="paragraph" w:styleId="BalloonText">
    <w:name w:val="Balloon Text"/>
    <w:basedOn w:val="Normal"/>
    <w:link w:val="BalloonTextChar"/>
    <w:uiPriority w:val="99"/>
    <w:semiHidden/>
    <w:unhideWhenUsed/>
    <w:rsid w:val="002070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0F1"/>
    <w:rPr>
      <w:rFonts w:ascii="Tahoma" w:eastAsia="Arial" w:hAnsi="Tahoma" w:cs="Tahoma"/>
      <w:sz w:val="16"/>
      <w:szCs w:val="16"/>
      <w:lang w:val="vi-VN"/>
    </w:rPr>
  </w:style>
  <w:style w:type="character" w:customStyle="1" w:styleId="apple-converted-space">
    <w:name w:val="apple-converted-space"/>
    <w:basedOn w:val="DefaultParagraphFont"/>
    <w:rsid w:val="00D55D74"/>
  </w:style>
  <w:style w:type="paragraph" w:customStyle="1" w:styleId="Normal1">
    <w:name w:val="Normal1"/>
    <w:basedOn w:val="Normal"/>
    <w:rsid w:val="00D55D74"/>
    <w:pPr>
      <w:spacing w:before="100" w:beforeAutospacing="1" w:after="100" w:afterAutospacing="1" w:line="240" w:lineRule="auto"/>
      <w:ind w:firstLine="0"/>
    </w:pPr>
    <w:rPr>
      <w:rFonts w:eastAsia="Times New Roman"/>
      <w:sz w:val="24"/>
      <w:szCs w:val="24"/>
      <w:lang w:val="en-GB" w:eastAsia="en-GB"/>
    </w:rPr>
  </w:style>
  <w:style w:type="character" w:customStyle="1" w:styleId="normalchar">
    <w:name w:val="normal__char"/>
    <w:basedOn w:val="DefaultParagraphFont"/>
    <w:rsid w:val="00D55D74"/>
  </w:style>
  <w:style w:type="character" w:styleId="Emphasis">
    <w:name w:val="Emphasis"/>
    <w:uiPriority w:val="20"/>
    <w:qFormat/>
    <w:rsid w:val="00A929B5"/>
    <w:rPr>
      <w:i/>
      <w:iCs/>
    </w:rPr>
  </w:style>
  <w:style w:type="paragraph" w:customStyle="1" w:styleId="ColorfulList-Accent11">
    <w:name w:val="Colorful List - Accent 11"/>
    <w:basedOn w:val="Normal"/>
    <w:qFormat/>
    <w:rsid w:val="00277564"/>
    <w:pPr>
      <w:suppressAutoHyphens/>
      <w:spacing w:after="200" w:line="276" w:lineRule="auto"/>
      <w:ind w:left="720" w:firstLine="0"/>
      <w:contextualSpacing/>
    </w:pPr>
    <w:rPr>
      <w:rFonts w:ascii="Calibri" w:eastAsia="font290" w:hAnsi="Calibri" w:cs="font290"/>
      <w:kern w:val="1"/>
      <w:sz w:val="22"/>
      <w:lang w:val="en-US"/>
    </w:rPr>
  </w:style>
  <w:style w:type="character" w:styleId="Hyperlink">
    <w:name w:val="Hyperlink"/>
    <w:basedOn w:val="DefaultParagraphFont"/>
    <w:uiPriority w:val="99"/>
    <w:semiHidden/>
    <w:unhideWhenUsed/>
    <w:rsid w:val="006F3BDF"/>
    <w:rPr>
      <w:color w:val="0000FF"/>
      <w:u w:val="single"/>
    </w:rPr>
  </w:style>
  <w:style w:type="character" w:styleId="Strong">
    <w:name w:val="Strong"/>
    <w:basedOn w:val="DefaultParagraphFont"/>
    <w:uiPriority w:val="22"/>
    <w:qFormat/>
    <w:rsid w:val="0063734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8CB"/>
    <w:pPr>
      <w:spacing w:after="0" w:line="360" w:lineRule="auto"/>
      <w:ind w:firstLine="340"/>
    </w:pPr>
    <w:rPr>
      <w:rFonts w:ascii="Times New Roman" w:eastAsia="Arial" w:hAnsi="Times New Roman" w:cs="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968CB"/>
    <w:pPr>
      <w:spacing w:before="100" w:beforeAutospacing="1" w:after="100" w:afterAutospacing="1" w:line="240" w:lineRule="auto"/>
      <w:ind w:firstLine="0"/>
    </w:pPr>
    <w:rPr>
      <w:rFonts w:eastAsia="Times New Roman"/>
      <w:sz w:val="24"/>
      <w:szCs w:val="24"/>
      <w:lang w:val="en-US"/>
    </w:rPr>
  </w:style>
  <w:style w:type="paragraph" w:styleId="ListParagraph">
    <w:name w:val="List Paragraph"/>
    <w:basedOn w:val="Normal"/>
    <w:uiPriority w:val="34"/>
    <w:qFormat/>
    <w:rsid w:val="00F968CB"/>
    <w:pPr>
      <w:spacing w:after="200" w:line="276" w:lineRule="auto"/>
      <w:ind w:left="720" w:firstLine="0"/>
      <w:contextualSpacing/>
    </w:pPr>
    <w:rPr>
      <w:rFonts w:ascii="Calibri" w:eastAsia="Calibri" w:hAnsi="Calibri"/>
      <w:sz w:val="22"/>
      <w:lang w:val="en-US"/>
    </w:rPr>
  </w:style>
  <w:style w:type="paragraph" w:styleId="BalloonText">
    <w:name w:val="Balloon Text"/>
    <w:basedOn w:val="Normal"/>
    <w:link w:val="BalloonTextChar"/>
    <w:uiPriority w:val="99"/>
    <w:semiHidden/>
    <w:unhideWhenUsed/>
    <w:rsid w:val="002070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0F1"/>
    <w:rPr>
      <w:rFonts w:ascii="Tahoma" w:eastAsia="Arial" w:hAnsi="Tahoma" w:cs="Tahoma"/>
      <w:sz w:val="16"/>
      <w:szCs w:val="16"/>
      <w:lang w:val="vi-VN"/>
    </w:rPr>
  </w:style>
  <w:style w:type="character" w:customStyle="1" w:styleId="apple-converted-space">
    <w:name w:val="apple-converted-space"/>
    <w:basedOn w:val="DefaultParagraphFont"/>
    <w:rsid w:val="00D55D74"/>
  </w:style>
  <w:style w:type="paragraph" w:customStyle="1" w:styleId="Normal1">
    <w:name w:val="Normal1"/>
    <w:basedOn w:val="Normal"/>
    <w:rsid w:val="00D55D74"/>
    <w:pPr>
      <w:spacing w:before="100" w:beforeAutospacing="1" w:after="100" w:afterAutospacing="1" w:line="240" w:lineRule="auto"/>
      <w:ind w:firstLine="0"/>
    </w:pPr>
    <w:rPr>
      <w:rFonts w:eastAsia="Times New Roman"/>
      <w:sz w:val="24"/>
      <w:szCs w:val="24"/>
      <w:lang w:val="en-GB" w:eastAsia="en-GB"/>
    </w:rPr>
  </w:style>
  <w:style w:type="character" w:customStyle="1" w:styleId="normalchar">
    <w:name w:val="normal__char"/>
    <w:basedOn w:val="DefaultParagraphFont"/>
    <w:rsid w:val="00D55D74"/>
  </w:style>
  <w:style w:type="character" w:styleId="Emphasis">
    <w:name w:val="Emphasis"/>
    <w:uiPriority w:val="20"/>
    <w:qFormat/>
    <w:rsid w:val="00A929B5"/>
    <w:rPr>
      <w:i/>
      <w:iCs/>
    </w:rPr>
  </w:style>
  <w:style w:type="paragraph" w:customStyle="1" w:styleId="ColorfulList-Accent11">
    <w:name w:val="Colorful List - Accent 11"/>
    <w:basedOn w:val="Normal"/>
    <w:qFormat/>
    <w:rsid w:val="00277564"/>
    <w:pPr>
      <w:suppressAutoHyphens/>
      <w:spacing w:after="200" w:line="276" w:lineRule="auto"/>
      <w:ind w:left="720" w:firstLine="0"/>
      <w:contextualSpacing/>
    </w:pPr>
    <w:rPr>
      <w:rFonts w:ascii="Calibri" w:eastAsia="font290" w:hAnsi="Calibri" w:cs="font290"/>
      <w:kern w:val="1"/>
      <w:sz w:val="22"/>
      <w:lang w:val="en-US"/>
    </w:rPr>
  </w:style>
  <w:style w:type="character" w:styleId="Hyperlink">
    <w:name w:val="Hyperlink"/>
    <w:basedOn w:val="DefaultParagraphFont"/>
    <w:uiPriority w:val="99"/>
    <w:semiHidden/>
    <w:unhideWhenUsed/>
    <w:rsid w:val="006F3BDF"/>
    <w:rPr>
      <w:color w:val="0000FF"/>
      <w:u w:val="single"/>
    </w:rPr>
  </w:style>
  <w:style w:type="character" w:styleId="Strong">
    <w:name w:val="Strong"/>
    <w:basedOn w:val="DefaultParagraphFont"/>
    <w:uiPriority w:val="22"/>
    <w:qFormat/>
    <w:rsid w:val="00637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11</Pages>
  <Words>3719</Words>
  <Characters>21202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MAM01</dc:creator>
  <cp:lastModifiedBy>Khanh</cp:lastModifiedBy>
  <cp:revision>16</cp:revision>
  <dcterms:created xsi:type="dcterms:W3CDTF">2017-09-28T01:58:00Z</dcterms:created>
  <dcterms:modified xsi:type="dcterms:W3CDTF">2017-10-03T05:56:00Z</dcterms:modified>
</cp:coreProperties>
</file>